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F03" w:rsidRDefault="009C4F03" w:rsidP="00AD05CE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9C4F03" w:rsidRDefault="009C4F03" w:rsidP="00AD05CE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9C4F03" w:rsidRDefault="009C4F03" w:rsidP="00AD05CE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9C4F03" w:rsidRDefault="009C4F03" w:rsidP="00AD05CE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9C4F03" w:rsidRDefault="009C4F03" w:rsidP="00AD05CE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9C4F03" w:rsidRDefault="009C4F03" w:rsidP="00AD05CE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9C4F03" w:rsidRDefault="009C4F03" w:rsidP="00AD05CE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9C4F03" w:rsidRDefault="009C4F03" w:rsidP="00AD05CE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5F7A00" w:rsidRPr="005F7A00" w:rsidRDefault="005F7A00" w:rsidP="007669C3">
      <w:pPr>
        <w:jc w:val="center"/>
        <w:rPr>
          <w:rFonts w:ascii="Times New Roman" w:cs="Times New Roman"/>
          <w:b/>
          <w:sz w:val="44"/>
          <w:szCs w:val="36"/>
        </w:rPr>
      </w:pPr>
      <w:r w:rsidRPr="005F7A00">
        <w:rPr>
          <w:rFonts w:ascii="Times New Roman" w:cs="Times New Roman"/>
          <w:b/>
          <w:sz w:val="44"/>
          <w:szCs w:val="36"/>
        </w:rPr>
        <w:t>Информация</w:t>
      </w:r>
    </w:p>
    <w:p w:rsidR="009C4F03" w:rsidRPr="005F7A00" w:rsidRDefault="005F7A00" w:rsidP="007669C3">
      <w:pPr>
        <w:jc w:val="center"/>
        <w:rPr>
          <w:rFonts w:ascii="Times New Roman" w:cs="Times New Roman"/>
          <w:b/>
          <w:sz w:val="44"/>
          <w:szCs w:val="36"/>
        </w:rPr>
      </w:pPr>
      <w:r w:rsidRPr="005F7A00">
        <w:rPr>
          <w:rFonts w:ascii="Times New Roman" w:cs="Times New Roman"/>
          <w:b/>
          <w:sz w:val="44"/>
          <w:szCs w:val="36"/>
        </w:rPr>
        <w:t>о достижении значений показателей оценки деятельности органов местного самоуправления муниципальных образований Ставропольского края по содействию развитию конкуренции и обеспечению условий для благоприятного инвестиционного климата за 2023 год</w:t>
      </w:r>
    </w:p>
    <w:p w:rsidR="009C4F03" w:rsidRPr="005F7A00" w:rsidRDefault="009C4F03" w:rsidP="00AD05CE">
      <w:pPr>
        <w:spacing w:line="240" w:lineRule="exact"/>
        <w:jc w:val="center"/>
        <w:rPr>
          <w:rFonts w:ascii="Times New Roman" w:cs="Times New Roman"/>
          <w:sz w:val="36"/>
          <w:szCs w:val="28"/>
        </w:rPr>
      </w:pPr>
    </w:p>
    <w:p w:rsidR="009C4F03" w:rsidRPr="0025361C" w:rsidRDefault="009C4F03" w:rsidP="00AD05CE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9C4F03" w:rsidRPr="0025361C" w:rsidRDefault="009C4F03" w:rsidP="00AD05CE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9C4F03" w:rsidRPr="0025361C" w:rsidRDefault="009C4F03" w:rsidP="00AD05CE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9C4F03" w:rsidRPr="0025361C" w:rsidRDefault="009C4F03" w:rsidP="00AD05CE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9C4F03" w:rsidRPr="0025361C" w:rsidRDefault="009C4F03" w:rsidP="00AD05CE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9C4F03" w:rsidRPr="0025361C" w:rsidRDefault="009C4F03" w:rsidP="00AD05CE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9C4F03" w:rsidRPr="0025361C" w:rsidRDefault="009C4F03" w:rsidP="00AD05CE">
      <w:pPr>
        <w:spacing w:line="240" w:lineRule="exact"/>
        <w:jc w:val="center"/>
        <w:rPr>
          <w:rFonts w:ascii="Times New Roman" w:cs="Times New Roman"/>
        </w:rPr>
      </w:pPr>
    </w:p>
    <w:p w:rsidR="009C4F03" w:rsidRPr="0025361C" w:rsidRDefault="009C4F03" w:rsidP="00AD05CE">
      <w:pPr>
        <w:spacing w:line="240" w:lineRule="exact"/>
        <w:jc w:val="center"/>
        <w:rPr>
          <w:rFonts w:ascii="Times New Roman" w:cs="Times New Roman"/>
        </w:rPr>
      </w:pPr>
    </w:p>
    <w:p w:rsidR="009C4F03" w:rsidRPr="0025361C" w:rsidRDefault="009C4F03" w:rsidP="00AD05CE">
      <w:pPr>
        <w:spacing w:line="240" w:lineRule="exact"/>
        <w:jc w:val="center"/>
        <w:rPr>
          <w:rFonts w:ascii="Times New Roman" w:cs="Times New Roman"/>
        </w:rPr>
      </w:pPr>
    </w:p>
    <w:p w:rsidR="009C4F03" w:rsidRPr="0025361C" w:rsidRDefault="009C4F03" w:rsidP="00AD05CE">
      <w:pPr>
        <w:spacing w:line="240" w:lineRule="exact"/>
        <w:jc w:val="center"/>
        <w:rPr>
          <w:rFonts w:ascii="Times New Roman" w:cs="Times New Roman"/>
        </w:rPr>
      </w:pPr>
    </w:p>
    <w:p w:rsidR="009C4F03" w:rsidRPr="0025361C" w:rsidRDefault="009C4F03" w:rsidP="00AD05CE">
      <w:pPr>
        <w:spacing w:line="240" w:lineRule="exact"/>
        <w:jc w:val="center"/>
        <w:rPr>
          <w:rFonts w:ascii="Times New Roman" w:cs="Times New Roman"/>
        </w:rPr>
      </w:pPr>
    </w:p>
    <w:p w:rsidR="009C4F03" w:rsidRPr="0025361C" w:rsidRDefault="009C4F03" w:rsidP="00AD05CE">
      <w:pPr>
        <w:spacing w:line="240" w:lineRule="exact"/>
        <w:jc w:val="center"/>
        <w:rPr>
          <w:rFonts w:ascii="Times New Roman" w:cs="Times New Roman"/>
        </w:rPr>
      </w:pPr>
    </w:p>
    <w:p w:rsidR="009C4F03" w:rsidRPr="0025361C" w:rsidRDefault="009C4F03" w:rsidP="00AD05CE">
      <w:pPr>
        <w:spacing w:line="240" w:lineRule="exact"/>
        <w:jc w:val="center"/>
        <w:rPr>
          <w:rFonts w:ascii="Times New Roman" w:cs="Times New Roman"/>
        </w:rPr>
      </w:pPr>
    </w:p>
    <w:p w:rsidR="009C4F03" w:rsidRPr="0025361C" w:rsidRDefault="009C4F03" w:rsidP="00AD05CE">
      <w:pPr>
        <w:spacing w:line="240" w:lineRule="exact"/>
        <w:jc w:val="center"/>
        <w:rPr>
          <w:rFonts w:ascii="Times New Roman" w:cs="Times New Roman"/>
        </w:rPr>
      </w:pPr>
    </w:p>
    <w:p w:rsidR="007669C3" w:rsidRPr="0025361C" w:rsidRDefault="007669C3" w:rsidP="00AD05CE">
      <w:pPr>
        <w:spacing w:line="240" w:lineRule="exact"/>
        <w:jc w:val="center"/>
        <w:rPr>
          <w:rFonts w:ascii="Times New Roman" w:cs="Times New Roman"/>
        </w:rPr>
      </w:pPr>
    </w:p>
    <w:p w:rsidR="007669C3" w:rsidRPr="0025361C" w:rsidRDefault="007669C3" w:rsidP="00AD05CE">
      <w:pPr>
        <w:spacing w:line="240" w:lineRule="exact"/>
        <w:jc w:val="center"/>
        <w:rPr>
          <w:rFonts w:ascii="Times New Roman" w:cs="Times New Roman"/>
        </w:rPr>
      </w:pPr>
    </w:p>
    <w:p w:rsidR="009C4F03" w:rsidRPr="0025361C" w:rsidRDefault="009C4F03" w:rsidP="00AD05CE">
      <w:pPr>
        <w:spacing w:line="240" w:lineRule="exact"/>
        <w:jc w:val="center"/>
        <w:rPr>
          <w:rFonts w:ascii="Times New Roman" w:cs="Times New Roman"/>
        </w:rPr>
      </w:pPr>
    </w:p>
    <w:p w:rsidR="009C4F03" w:rsidRPr="0025361C" w:rsidRDefault="009C4F03" w:rsidP="00AD05CE">
      <w:pPr>
        <w:spacing w:line="240" w:lineRule="exact"/>
        <w:jc w:val="center"/>
        <w:rPr>
          <w:rFonts w:ascii="Times New Roman" w:cs="Times New Roman"/>
        </w:rPr>
      </w:pPr>
    </w:p>
    <w:p w:rsidR="007669C3" w:rsidRPr="0025361C" w:rsidRDefault="007669C3" w:rsidP="00AD05CE">
      <w:pPr>
        <w:spacing w:line="240" w:lineRule="exact"/>
        <w:jc w:val="center"/>
        <w:rPr>
          <w:rFonts w:ascii="Times New Roman" w:cs="Times New Roman"/>
        </w:rPr>
      </w:pPr>
    </w:p>
    <w:p w:rsidR="007669C3" w:rsidRPr="0025361C" w:rsidRDefault="007669C3" w:rsidP="00AD05CE">
      <w:pPr>
        <w:spacing w:line="240" w:lineRule="exact"/>
        <w:jc w:val="center"/>
        <w:rPr>
          <w:rFonts w:ascii="Times New Roman" w:cs="Times New Roman"/>
        </w:rPr>
      </w:pPr>
    </w:p>
    <w:p w:rsidR="00077931" w:rsidRPr="0025361C" w:rsidRDefault="007669C3" w:rsidP="005F7A00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  <w:r w:rsidRPr="0025361C">
        <w:rPr>
          <w:rFonts w:ascii="Times New Roman" w:cs="Times New Roman"/>
          <w:b/>
        </w:rPr>
        <w:t>Новоалександровск, 202</w:t>
      </w:r>
      <w:r w:rsidR="006013C9">
        <w:rPr>
          <w:rFonts w:ascii="Times New Roman" w:cs="Times New Roman"/>
          <w:b/>
        </w:rPr>
        <w:t>3</w:t>
      </w:r>
    </w:p>
    <w:p w:rsidR="00BD7282" w:rsidRPr="0025361C" w:rsidRDefault="0070766C" w:rsidP="0070766C">
      <w:pPr>
        <w:spacing w:line="240" w:lineRule="exact"/>
        <w:jc w:val="right"/>
        <w:rPr>
          <w:rFonts w:ascii="Times New Roman" w:cs="Times New Roman"/>
          <w:sz w:val="28"/>
          <w:szCs w:val="28"/>
        </w:rPr>
      </w:pPr>
      <w:r w:rsidRPr="0025361C">
        <w:rPr>
          <w:rFonts w:ascii="Times New Roman" w:cs="Times New Roman"/>
          <w:sz w:val="28"/>
          <w:szCs w:val="28"/>
        </w:rPr>
        <w:lastRenderedPageBreak/>
        <w:t>Таблица 1</w:t>
      </w:r>
    </w:p>
    <w:tbl>
      <w:tblPr>
        <w:tblStyle w:val="a6"/>
        <w:tblW w:w="15854" w:type="dxa"/>
        <w:tblInd w:w="-124" w:type="dxa"/>
        <w:tblLayout w:type="fixed"/>
        <w:tblCellMar>
          <w:top w:w="68" w:type="dxa"/>
          <w:left w:w="57" w:type="dxa"/>
          <w:bottom w:w="68" w:type="dxa"/>
          <w:right w:w="57" w:type="dxa"/>
        </w:tblCellMar>
        <w:tblLook w:val="01E0" w:firstRow="1" w:lastRow="1" w:firstColumn="1" w:lastColumn="1" w:noHBand="0" w:noVBand="0"/>
      </w:tblPr>
      <w:tblGrid>
        <w:gridCol w:w="905"/>
        <w:gridCol w:w="5068"/>
        <w:gridCol w:w="1810"/>
        <w:gridCol w:w="1448"/>
        <w:gridCol w:w="6623"/>
      </w:tblGrid>
      <w:tr w:rsidR="00B525AA" w:rsidRPr="0025361C" w:rsidTr="00CD04D7">
        <w:trPr>
          <w:trHeight w:val="335"/>
        </w:trPr>
        <w:tc>
          <w:tcPr>
            <w:tcW w:w="9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25AA" w:rsidRPr="0025361C" w:rsidRDefault="00B525AA" w:rsidP="000031A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№</w:t>
            </w:r>
          </w:p>
          <w:p w:rsidR="00B525AA" w:rsidRPr="0025361C" w:rsidRDefault="00B525AA" w:rsidP="000031A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п/п</w:t>
            </w:r>
          </w:p>
        </w:tc>
        <w:tc>
          <w:tcPr>
            <w:tcW w:w="5068" w:type="dxa"/>
            <w:vAlign w:val="center"/>
          </w:tcPr>
          <w:p w:rsidR="00B525AA" w:rsidRPr="0025361C" w:rsidRDefault="00B525AA" w:rsidP="000031A9">
            <w:pPr>
              <w:pStyle w:val="21"/>
              <w:shd w:val="clear" w:color="auto" w:fill="auto"/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rStyle w:val="211pt"/>
                <w:b w:val="0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10" w:type="dxa"/>
            <w:vAlign w:val="center"/>
          </w:tcPr>
          <w:p w:rsidR="00B525AA" w:rsidRPr="0025361C" w:rsidRDefault="00B525AA" w:rsidP="000031A9">
            <w:pPr>
              <w:pStyle w:val="21"/>
              <w:shd w:val="clear" w:color="auto" w:fill="auto"/>
              <w:spacing w:before="0" w:after="0" w:line="240" w:lineRule="exact"/>
              <w:rPr>
                <w:rStyle w:val="211pt"/>
                <w:b w:val="0"/>
                <w:color w:val="000000"/>
                <w:sz w:val="28"/>
                <w:szCs w:val="28"/>
              </w:rPr>
            </w:pPr>
            <w:r w:rsidRPr="0025361C">
              <w:rPr>
                <w:rStyle w:val="211pt"/>
                <w:b w:val="0"/>
                <w:color w:val="000000"/>
                <w:sz w:val="28"/>
                <w:szCs w:val="28"/>
              </w:rPr>
              <w:t>Критерии</w:t>
            </w:r>
          </w:p>
          <w:p w:rsidR="00B525AA" w:rsidRPr="0025361C" w:rsidRDefault="00B525AA" w:rsidP="000031A9">
            <w:pPr>
              <w:pStyle w:val="21"/>
              <w:shd w:val="clear" w:color="auto" w:fill="auto"/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rStyle w:val="211pt"/>
                <w:b w:val="0"/>
                <w:color w:val="000000"/>
                <w:sz w:val="28"/>
                <w:szCs w:val="28"/>
              </w:rPr>
              <w:t>оценки</w:t>
            </w:r>
          </w:p>
        </w:tc>
        <w:tc>
          <w:tcPr>
            <w:tcW w:w="1448" w:type="dxa"/>
            <w:vAlign w:val="center"/>
          </w:tcPr>
          <w:p w:rsidR="00B525AA" w:rsidRPr="0025361C" w:rsidRDefault="000031A9" w:rsidP="000031A9">
            <w:pPr>
              <w:pStyle w:val="21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Значение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25AA" w:rsidRPr="0025361C" w:rsidRDefault="00B525AA" w:rsidP="000031A9">
            <w:pPr>
              <w:pStyle w:val="21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Подтверждение выполнения показателя</w:t>
            </w:r>
          </w:p>
        </w:tc>
      </w:tr>
      <w:tr w:rsidR="00B525AA" w:rsidRPr="0025361C" w:rsidTr="00CD04D7">
        <w:trPr>
          <w:trHeight w:val="230"/>
        </w:trPr>
        <w:tc>
          <w:tcPr>
            <w:tcW w:w="9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25AA" w:rsidRPr="0025361C" w:rsidRDefault="00B525AA" w:rsidP="000031A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1</w:t>
            </w:r>
          </w:p>
        </w:tc>
        <w:tc>
          <w:tcPr>
            <w:tcW w:w="5068" w:type="dxa"/>
            <w:vAlign w:val="center"/>
          </w:tcPr>
          <w:p w:rsidR="00B525AA" w:rsidRPr="0025361C" w:rsidRDefault="00B525AA" w:rsidP="000031A9">
            <w:pPr>
              <w:pStyle w:val="21"/>
              <w:shd w:val="clear" w:color="auto" w:fill="auto"/>
              <w:spacing w:before="0" w:after="0" w:line="240" w:lineRule="exact"/>
              <w:rPr>
                <w:rStyle w:val="211pt"/>
                <w:b w:val="0"/>
                <w:color w:val="000000"/>
                <w:sz w:val="28"/>
                <w:szCs w:val="28"/>
              </w:rPr>
            </w:pPr>
            <w:r w:rsidRPr="0025361C">
              <w:rPr>
                <w:rStyle w:val="211pt"/>
                <w:b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10" w:type="dxa"/>
            <w:vAlign w:val="center"/>
          </w:tcPr>
          <w:p w:rsidR="00B525AA" w:rsidRPr="0025361C" w:rsidRDefault="00B525AA" w:rsidP="000031A9">
            <w:pPr>
              <w:pStyle w:val="21"/>
              <w:shd w:val="clear" w:color="auto" w:fill="auto"/>
              <w:spacing w:before="0" w:after="0" w:line="240" w:lineRule="exact"/>
              <w:rPr>
                <w:rStyle w:val="211pt"/>
                <w:b w:val="0"/>
                <w:color w:val="000000"/>
                <w:sz w:val="28"/>
                <w:szCs w:val="28"/>
              </w:rPr>
            </w:pPr>
            <w:r w:rsidRPr="0025361C">
              <w:rPr>
                <w:rStyle w:val="211pt"/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48" w:type="dxa"/>
          </w:tcPr>
          <w:p w:rsidR="00B525AA" w:rsidRPr="0025361C" w:rsidRDefault="00FE0E18" w:rsidP="000031A9">
            <w:pPr>
              <w:pStyle w:val="21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4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25AA" w:rsidRPr="0025361C" w:rsidRDefault="00FE0E18" w:rsidP="000031A9">
            <w:pPr>
              <w:pStyle w:val="21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5</w:t>
            </w:r>
          </w:p>
        </w:tc>
      </w:tr>
      <w:tr w:rsidR="0071277F" w:rsidRPr="0025361C" w:rsidTr="00CD04D7">
        <w:trPr>
          <w:trHeight w:val="504"/>
        </w:trPr>
        <w:tc>
          <w:tcPr>
            <w:tcW w:w="905" w:type="dxa"/>
          </w:tcPr>
          <w:p w:rsidR="0071277F" w:rsidRPr="0025361C" w:rsidRDefault="0071277F" w:rsidP="000031A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</w:p>
        </w:tc>
        <w:tc>
          <w:tcPr>
            <w:tcW w:w="5068" w:type="dxa"/>
          </w:tcPr>
          <w:p w:rsidR="0071277F" w:rsidRPr="0025361C" w:rsidRDefault="0071277F" w:rsidP="00E27BC6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Контактная информация исполнителя</w:t>
            </w:r>
          </w:p>
        </w:tc>
        <w:tc>
          <w:tcPr>
            <w:tcW w:w="3258" w:type="dxa"/>
            <w:gridSpan w:val="2"/>
          </w:tcPr>
          <w:p w:rsidR="0071277F" w:rsidRPr="0025361C" w:rsidRDefault="0071277F" w:rsidP="00A94745">
            <w:pPr>
              <w:pStyle w:val="21"/>
              <w:tabs>
                <w:tab w:val="left" w:pos="1054"/>
              </w:tabs>
              <w:spacing w:line="240" w:lineRule="exact"/>
              <w:jc w:val="left"/>
              <w:rPr>
                <w:i/>
                <w:sz w:val="28"/>
                <w:szCs w:val="28"/>
              </w:rPr>
            </w:pP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69C3" w:rsidRPr="0025361C" w:rsidRDefault="006013C9" w:rsidP="00764812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Выродова Екатерина Игоревна</w:t>
            </w:r>
            <w:r w:rsidR="007669C3" w:rsidRPr="0025361C">
              <w:rPr>
                <w:sz w:val="28"/>
                <w:szCs w:val="28"/>
              </w:rPr>
              <w:t xml:space="preserve">, главный специалист отдела экономического развития администрации Новоалександровского </w:t>
            </w:r>
            <w:r>
              <w:rPr>
                <w:sz w:val="28"/>
                <w:szCs w:val="28"/>
              </w:rPr>
              <w:t>муниципального</w:t>
            </w:r>
            <w:r w:rsidR="007669C3" w:rsidRPr="0025361C">
              <w:rPr>
                <w:sz w:val="28"/>
                <w:szCs w:val="28"/>
              </w:rPr>
              <w:t xml:space="preserve"> округа Ставропольского края, адрес электронной почты: </w:t>
            </w:r>
            <w:hyperlink r:id="rId8" w:history="1">
              <w:r w:rsidR="007669C3" w:rsidRPr="0025361C">
                <w:rPr>
                  <w:rStyle w:val="a3"/>
                  <w:sz w:val="28"/>
                  <w:szCs w:val="28"/>
                </w:rPr>
                <w:t>econom_ngo@bk.ru</w:t>
              </w:r>
            </w:hyperlink>
            <w:r w:rsidR="007669C3" w:rsidRPr="0025361C">
              <w:rPr>
                <w:sz w:val="28"/>
                <w:szCs w:val="28"/>
              </w:rPr>
              <w:t xml:space="preserve">, </w:t>
            </w:r>
          </w:p>
          <w:p w:rsidR="0071277F" w:rsidRPr="0025361C" w:rsidRDefault="007669C3" w:rsidP="00764812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тел.: 8(86544) 6-24-33</w:t>
            </w:r>
          </w:p>
        </w:tc>
      </w:tr>
      <w:tr w:rsidR="00B525AA" w:rsidRPr="0025361C" w:rsidTr="00CD04D7">
        <w:trPr>
          <w:trHeight w:val="480"/>
        </w:trPr>
        <w:tc>
          <w:tcPr>
            <w:tcW w:w="905" w:type="dxa"/>
          </w:tcPr>
          <w:p w:rsidR="00B525AA" w:rsidRPr="0025361C" w:rsidRDefault="00B525AA" w:rsidP="000031A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1.</w:t>
            </w:r>
          </w:p>
        </w:tc>
        <w:tc>
          <w:tcPr>
            <w:tcW w:w="5068" w:type="dxa"/>
          </w:tcPr>
          <w:p w:rsidR="00B525AA" w:rsidRPr="0025361C" w:rsidRDefault="00E27BC6" w:rsidP="00E27BC6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Наличие соглашения о внедрении стандарта развития конкуренции с</w:t>
            </w:r>
            <w:r w:rsidR="00E03CF0" w:rsidRPr="0025361C">
              <w:rPr>
                <w:sz w:val="28"/>
                <w:szCs w:val="28"/>
              </w:rPr>
              <w:t xml:space="preserve"> министерством экономического развития Ставропольского края, являющимся </w:t>
            </w:r>
            <w:r w:rsidRPr="0025361C">
              <w:rPr>
                <w:sz w:val="28"/>
                <w:szCs w:val="28"/>
              </w:rPr>
              <w:t>уполномоченным органом по содействию развитию конкуренции в Ставропольском крае</w:t>
            </w:r>
          </w:p>
        </w:tc>
        <w:tc>
          <w:tcPr>
            <w:tcW w:w="1810" w:type="dxa"/>
          </w:tcPr>
          <w:p w:rsidR="00007F27" w:rsidRDefault="00007F27" w:rsidP="00007F27">
            <w:pPr>
              <w:pStyle w:val="21"/>
              <w:shd w:val="clear" w:color="auto" w:fill="auto"/>
              <w:tabs>
                <w:tab w:val="left" w:pos="0"/>
              </w:tabs>
              <w:spacing w:before="0" w:after="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наличие/</w:t>
            </w:r>
          </w:p>
          <w:p w:rsidR="00B525AA" w:rsidRPr="0025361C" w:rsidRDefault="00007F27" w:rsidP="00007F27">
            <w:pPr>
              <w:pStyle w:val="21"/>
              <w:shd w:val="clear" w:color="auto" w:fill="auto"/>
              <w:tabs>
                <w:tab w:val="left" w:pos="0"/>
              </w:tabs>
              <w:spacing w:before="0" w:after="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</w:t>
            </w:r>
            <w:r w:rsidRPr="0025361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8" w:type="dxa"/>
          </w:tcPr>
          <w:p w:rsidR="00007F27" w:rsidRDefault="00007F27" w:rsidP="00007F27">
            <w:pPr>
              <w:pStyle w:val="21"/>
              <w:shd w:val="clear" w:color="auto" w:fill="auto"/>
              <w:tabs>
                <w:tab w:val="left" w:pos="0"/>
              </w:tabs>
              <w:spacing w:before="0" w:after="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</w:t>
            </w:r>
          </w:p>
          <w:p w:rsidR="00B525AA" w:rsidRPr="0025361C" w:rsidRDefault="00B525AA" w:rsidP="00007F27">
            <w:pPr>
              <w:pStyle w:val="21"/>
              <w:tabs>
                <w:tab w:val="left" w:pos="1054"/>
              </w:tabs>
              <w:spacing w:line="240" w:lineRule="exact"/>
              <w:rPr>
                <w:i/>
                <w:sz w:val="28"/>
                <w:szCs w:val="28"/>
              </w:rPr>
            </w:pP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69C3" w:rsidRPr="0025361C" w:rsidRDefault="007669C3" w:rsidP="00A2708F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 xml:space="preserve">Соглашение между министерством экономического развития Ставропольского края и администрацией Новоалександровского </w:t>
            </w:r>
            <w:r w:rsidR="00A2708F">
              <w:rPr>
                <w:sz w:val="28"/>
                <w:szCs w:val="28"/>
              </w:rPr>
              <w:t>городского округа</w:t>
            </w:r>
            <w:r w:rsidRPr="0025361C">
              <w:rPr>
                <w:sz w:val="28"/>
                <w:szCs w:val="28"/>
              </w:rPr>
              <w:t xml:space="preserve"> Ставропольского края о внедрении Стандарта развития конкуренции от 11 сентября 2019г. № 24</w:t>
            </w:r>
            <w:r w:rsidRPr="0025361C">
              <w:t xml:space="preserve"> </w:t>
            </w:r>
            <w:r w:rsidR="00370241" w:rsidRPr="00370241">
              <w:rPr>
                <w:rStyle w:val="a3"/>
                <w:sz w:val="28"/>
                <w:szCs w:val="28"/>
              </w:rPr>
              <w:t>https://novoaleksandrovskij-r07.gosweb.gosuslugi.ru/deyatelnost/napravleniya-deyatelnosti/ekonomika/razvitie-konkurentsii/vnedrenie-standarta-razvitiya-konkurentsii/dokumenty-omsu_1190.html</w:t>
            </w:r>
          </w:p>
        </w:tc>
      </w:tr>
      <w:tr w:rsidR="00B525AA" w:rsidRPr="0025361C" w:rsidTr="00CD04D7">
        <w:trPr>
          <w:trHeight w:val="160"/>
        </w:trPr>
        <w:tc>
          <w:tcPr>
            <w:tcW w:w="905" w:type="dxa"/>
          </w:tcPr>
          <w:p w:rsidR="00B525AA" w:rsidRPr="0025361C" w:rsidRDefault="00B525AA" w:rsidP="000031A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2.</w:t>
            </w:r>
          </w:p>
        </w:tc>
        <w:tc>
          <w:tcPr>
            <w:tcW w:w="5068" w:type="dxa"/>
          </w:tcPr>
          <w:p w:rsidR="00B525AA" w:rsidRPr="0025361C" w:rsidRDefault="00E03CF0" w:rsidP="00E03CF0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Количество заседаний коллегиального координационного или совещательного органа по вопросам содействия развитию конкуренции, на которых рассмотрены вопросы содействия развитию конкуренции, в отчетном периоде</w:t>
            </w:r>
          </w:p>
        </w:tc>
        <w:tc>
          <w:tcPr>
            <w:tcW w:w="1810" w:type="dxa"/>
          </w:tcPr>
          <w:p w:rsidR="00B525AA" w:rsidRPr="0025361C" w:rsidRDefault="00E03CF0" w:rsidP="000031A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единиц</w:t>
            </w:r>
          </w:p>
        </w:tc>
        <w:tc>
          <w:tcPr>
            <w:tcW w:w="1448" w:type="dxa"/>
          </w:tcPr>
          <w:p w:rsidR="00B525AA" w:rsidRPr="0025361C" w:rsidRDefault="00E51947" w:rsidP="000031A9">
            <w:pPr>
              <w:pStyle w:val="21"/>
              <w:tabs>
                <w:tab w:val="left" w:pos="1054"/>
              </w:tabs>
              <w:spacing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4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2660" w:rsidRPr="0025361C" w:rsidRDefault="00132660" w:rsidP="00132660">
            <w:pPr>
              <w:pStyle w:val="21"/>
              <w:shd w:val="clear" w:color="auto" w:fill="auto"/>
              <w:tabs>
                <w:tab w:val="left" w:pos="225"/>
                <w:tab w:val="left" w:pos="532"/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 xml:space="preserve">1). Координационный совет по развитию малого и среднего   предпринимательства на территории Новоалександровского </w:t>
            </w:r>
            <w:r w:rsidR="006013C9">
              <w:rPr>
                <w:sz w:val="28"/>
                <w:szCs w:val="28"/>
              </w:rPr>
              <w:t>муниципального</w:t>
            </w:r>
            <w:r w:rsidRPr="0025361C">
              <w:rPr>
                <w:sz w:val="28"/>
                <w:szCs w:val="28"/>
              </w:rPr>
              <w:t xml:space="preserve"> округа Ставропольского края, утвержден постановлением администрации Новоалександровского городского округа Ставропольского края от 06.12.2019 № 1770 «О координационном совете по развитию малого и среднего предпринимательства в Новоалександровском городском округе Ставропольского края» (с изменениями) (далее – координационный совет).</w:t>
            </w:r>
          </w:p>
          <w:p w:rsidR="00132660" w:rsidRPr="0025361C" w:rsidRDefault="00132660" w:rsidP="00132660">
            <w:pPr>
              <w:pStyle w:val="21"/>
              <w:shd w:val="clear" w:color="auto" w:fill="auto"/>
              <w:tabs>
                <w:tab w:val="left" w:pos="225"/>
                <w:tab w:val="left" w:pos="532"/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В 202</w:t>
            </w:r>
            <w:r w:rsidR="006013C9">
              <w:rPr>
                <w:sz w:val="28"/>
                <w:szCs w:val="28"/>
              </w:rPr>
              <w:t>3</w:t>
            </w:r>
            <w:r w:rsidRPr="0025361C">
              <w:rPr>
                <w:sz w:val="28"/>
                <w:szCs w:val="28"/>
              </w:rPr>
              <w:t xml:space="preserve"> году было проведено 2 заседания координационного совета:</w:t>
            </w:r>
          </w:p>
          <w:p w:rsidR="00132660" w:rsidRDefault="00132660" w:rsidP="00132660">
            <w:pPr>
              <w:pStyle w:val="21"/>
              <w:shd w:val="clear" w:color="auto" w:fill="auto"/>
              <w:tabs>
                <w:tab w:val="left" w:pos="225"/>
                <w:tab w:val="left" w:pos="532"/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 xml:space="preserve">- протокол заседания координационного совета по развитию малого и среднего   предпринимательства на территории Новоалександровского городского округа Ставропольского края от </w:t>
            </w:r>
            <w:r w:rsidR="00370241">
              <w:rPr>
                <w:sz w:val="28"/>
                <w:szCs w:val="28"/>
              </w:rPr>
              <w:t>13.06.2023</w:t>
            </w:r>
            <w:r w:rsidRPr="0025361C">
              <w:rPr>
                <w:sz w:val="28"/>
                <w:szCs w:val="28"/>
              </w:rPr>
              <w:t xml:space="preserve"> г. № 1;</w:t>
            </w:r>
            <w:r w:rsidR="002D78F4">
              <w:t xml:space="preserve"> </w:t>
            </w:r>
            <w:hyperlink r:id="rId9" w:history="1">
              <w:r w:rsidR="002D78F4" w:rsidRPr="00C502AB">
                <w:rPr>
                  <w:rStyle w:val="a3"/>
                  <w:sz w:val="28"/>
                  <w:szCs w:val="28"/>
                </w:rPr>
                <w:t>https://novoaleksandrovskij-</w:t>
              </w:r>
              <w:r w:rsidR="002D78F4" w:rsidRPr="00C502AB">
                <w:rPr>
                  <w:rStyle w:val="a3"/>
                  <w:sz w:val="28"/>
                  <w:szCs w:val="28"/>
                </w:rPr>
                <w:lastRenderedPageBreak/>
                <w:t>r07.gosweb.gosuslugi.ru/deyatelnost/napravleniya-deyatelnosti/biznes-predprinimatelstvo/koordinatsionnyy-sovet-po-razvitiyu-msp/dokumenty-omsu_5792.html</w:t>
              </w:r>
            </w:hyperlink>
            <w:r w:rsidR="002D78F4">
              <w:rPr>
                <w:sz w:val="28"/>
                <w:szCs w:val="28"/>
              </w:rPr>
              <w:t xml:space="preserve"> </w:t>
            </w:r>
          </w:p>
          <w:p w:rsidR="00A451AD" w:rsidRPr="0025361C" w:rsidRDefault="00A451AD" w:rsidP="00132660">
            <w:pPr>
              <w:pStyle w:val="21"/>
              <w:shd w:val="clear" w:color="auto" w:fill="auto"/>
              <w:tabs>
                <w:tab w:val="left" w:pos="225"/>
                <w:tab w:val="left" w:pos="532"/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</w:p>
          <w:p w:rsidR="00132660" w:rsidRPr="0025361C" w:rsidRDefault="00132660" w:rsidP="00132660">
            <w:pPr>
              <w:pStyle w:val="21"/>
              <w:shd w:val="clear" w:color="auto" w:fill="auto"/>
              <w:tabs>
                <w:tab w:val="left" w:pos="225"/>
                <w:tab w:val="left" w:pos="532"/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 xml:space="preserve">- протокол заседания координационного совета по развитию малого и среднего   предпринимательства на территории Новоалександровского </w:t>
            </w:r>
            <w:r w:rsidR="00370241">
              <w:rPr>
                <w:sz w:val="28"/>
                <w:szCs w:val="28"/>
              </w:rPr>
              <w:t>муниципального</w:t>
            </w:r>
            <w:r w:rsidRPr="0025361C">
              <w:rPr>
                <w:sz w:val="28"/>
                <w:szCs w:val="28"/>
              </w:rPr>
              <w:t xml:space="preserve"> округа Ставропольского края от </w:t>
            </w:r>
            <w:r w:rsidR="00370241">
              <w:rPr>
                <w:sz w:val="28"/>
                <w:szCs w:val="28"/>
              </w:rPr>
              <w:t>15.12.2023</w:t>
            </w:r>
            <w:r w:rsidRPr="0025361C">
              <w:rPr>
                <w:sz w:val="28"/>
                <w:szCs w:val="28"/>
              </w:rPr>
              <w:t xml:space="preserve"> г. № 2.</w:t>
            </w:r>
          </w:p>
          <w:p w:rsidR="00132660" w:rsidRPr="0025361C" w:rsidRDefault="00132660" w:rsidP="003C6055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Главная/Поддержка малого и среднего предпринимательства/Координационный совет по развитию МСП в НГО СК</w:t>
            </w:r>
          </w:p>
          <w:p w:rsidR="002D78F4" w:rsidRDefault="0056474B" w:rsidP="00E51947">
            <w:pPr>
              <w:pStyle w:val="21"/>
              <w:shd w:val="clear" w:color="auto" w:fill="auto"/>
              <w:tabs>
                <w:tab w:val="left" w:pos="225"/>
                <w:tab w:val="left" w:pos="532"/>
                <w:tab w:val="left" w:pos="1054"/>
              </w:tabs>
              <w:spacing w:before="0" w:after="0" w:line="240" w:lineRule="exact"/>
              <w:jc w:val="both"/>
              <w:rPr>
                <w:rStyle w:val="a3"/>
                <w:sz w:val="28"/>
                <w:szCs w:val="28"/>
              </w:rPr>
            </w:pPr>
            <w:hyperlink r:id="rId10" w:history="1">
              <w:r w:rsidR="002D78F4" w:rsidRPr="00C502AB">
                <w:rPr>
                  <w:rStyle w:val="a3"/>
                  <w:sz w:val="28"/>
                  <w:szCs w:val="28"/>
                </w:rPr>
                <w:t>https://novoaleksandrovskij-r07.gosweb.gosuslugi.ru/deyatelnost/napravleniya-deyatelnosti/biznes-predprinimatelstvo/koordinatsionnyy-sovet-po-razvitiyu-msp/dokumenty-omsu_9670.html</w:t>
              </w:r>
            </w:hyperlink>
          </w:p>
          <w:p w:rsidR="002D78F4" w:rsidRDefault="002D78F4" w:rsidP="00E51947">
            <w:pPr>
              <w:pStyle w:val="21"/>
              <w:shd w:val="clear" w:color="auto" w:fill="auto"/>
              <w:tabs>
                <w:tab w:val="left" w:pos="225"/>
                <w:tab w:val="left" w:pos="532"/>
                <w:tab w:val="left" w:pos="1054"/>
              </w:tabs>
              <w:spacing w:before="0" w:after="0" w:line="240" w:lineRule="exact"/>
              <w:jc w:val="both"/>
              <w:rPr>
                <w:rStyle w:val="a3"/>
                <w:sz w:val="28"/>
                <w:szCs w:val="28"/>
              </w:rPr>
            </w:pPr>
          </w:p>
          <w:p w:rsidR="00E51947" w:rsidRPr="0025361C" w:rsidRDefault="00E51947" w:rsidP="00E51947">
            <w:pPr>
              <w:pStyle w:val="21"/>
              <w:shd w:val="clear" w:color="auto" w:fill="auto"/>
              <w:tabs>
                <w:tab w:val="left" w:pos="225"/>
                <w:tab w:val="left" w:pos="532"/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2). Координационный совет по развитию инвестиционной деятельности на территории Новоалександровского городского округа Ставропольского края, утвержден постановлением администрации Новоалександровского городского округа Ставропольского края от 11 апреля 2018 года № 571 «О координационном совете по развитию инвестиционной деятельности на территории Новоалександровского городского округа Ставропольского края» (с изменениями) (далее – координационный совет).</w:t>
            </w:r>
          </w:p>
          <w:p w:rsidR="00123A2B" w:rsidRPr="0025361C" w:rsidRDefault="00E51947" w:rsidP="00E51947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В 202</w:t>
            </w:r>
            <w:r w:rsidR="00860D91">
              <w:rPr>
                <w:sz w:val="28"/>
                <w:szCs w:val="28"/>
              </w:rPr>
              <w:t>3</w:t>
            </w:r>
            <w:r w:rsidRPr="0025361C">
              <w:rPr>
                <w:sz w:val="28"/>
                <w:szCs w:val="28"/>
              </w:rPr>
              <w:t xml:space="preserve"> году было проведено 2 заседания координационного совета:</w:t>
            </w:r>
          </w:p>
          <w:p w:rsidR="00E51947" w:rsidRDefault="00E51947" w:rsidP="00E51947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 xml:space="preserve">- протокол заседания координационного совета по развитию инвестиционной деятельности на территории Новоалександровского городского округа Ставропольского края от </w:t>
            </w:r>
            <w:r w:rsidR="00860D91">
              <w:rPr>
                <w:sz w:val="28"/>
                <w:szCs w:val="28"/>
              </w:rPr>
              <w:t>23.05.2023</w:t>
            </w:r>
            <w:r w:rsidRPr="0025361C">
              <w:rPr>
                <w:sz w:val="28"/>
                <w:szCs w:val="28"/>
              </w:rPr>
              <w:t>г. № 1;</w:t>
            </w:r>
            <w:r w:rsidR="00860D91">
              <w:t xml:space="preserve"> </w:t>
            </w:r>
            <w:hyperlink r:id="rId11" w:history="1">
              <w:r w:rsidR="00860D91" w:rsidRPr="00C502AB">
                <w:rPr>
                  <w:rStyle w:val="a3"/>
                  <w:sz w:val="28"/>
                  <w:szCs w:val="28"/>
                </w:rPr>
                <w:t>https://novoaleksandrovskij-r07.gosweb.gosuslugi.ru/ofitsialno/investitsionnyy-portal/koordinatsionnyy-sovet/dokumenty-omsu_8891.html</w:t>
              </w:r>
            </w:hyperlink>
            <w:r w:rsidR="00860D91">
              <w:rPr>
                <w:sz w:val="28"/>
                <w:szCs w:val="28"/>
              </w:rPr>
              <w:t xml:space="preserve"> </w:t>
            </w:r>
          </w:p>
          <w:p w:rsidR="00860D91" w:rsidRPr="0025361C" w:rsidRDefault="00860D91" w:rsidP="00E51947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</w:p>
          <w:p w:rsidR="00E51947" w:rsidRDefault="00E51947" w:rsidP="00E51947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 xml:space="preserve">- протокол заседания координационного совета по развитию инвестиционной деятельности на территории </w:t>
            </w:r>
            <w:r w:rsidRPr="0025361C">
              <w:rPr>
                <w:sz w:val="28"/>
                <w:szCs w:val="28"/>
              </w:rPr>
              <w:lastRenderedPageBreak/>
              <w:t xml:space="preserve">Новоалександровского городского округа Ставропольского края от </w:t>
            </w:r>
            <w:r w:rsidR="00860D91">
              <w:rPr>
                <w:sz w:val="28"/>
                <w:szCs w:val="28"/>
              </w:rPr>
              <w:t>20.12.2023</w:t>
            </w:r>
            <w:r w:rsidRPr="0025361C">
              <w:rPr>
                <w:sz w:val="28"/>
                <w:szCs w:val="28"/>
              </w:rPr>
              <w:t>г. № 2.</w:t>
            </w:r>
            <w:r w:rsidR="00860D91">
              <w:t xml:space="preserve"> </w:t>
            </w:r>
            <w:hyperlink r:id="rId12" w:history="1">
              <w:r w:rsidR="00860D91" w:rsidRPr="00C502AB">
                <w:rPr>
                  <w:rStyle w:val="a3"/>
                  <w:sz w:val="28"/>
                  <w:szCs w:val="28"/>
                </w:rPr>
                <w:t>https://novoaleksandrovskij-r07.gosweb.gosuslugi.ru/ofitsialno/investitsionnyy-portal/koordinatsionnyy-sovet/dokumenty-omsu_9766.html</w:t>
              </w:r>
            </w:hyperlink>
            <w:r w:rsidR="00860D91">
              <w:rPr>
                <w:sz w:val="28"/>
                <w:szCs w:val="28"/>
              </w:rPr>
              <w:t xml:space="preserve"> </w:t>
            </w:r>
          </w:p>
          <w:p w:rsidR="00860D91" w:rsidRPr="0025361C" w:rsidRDefault="00860D91" w:rsidP="00E51947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</w:p>
          <w:p w:rsidR="00E51947" w:rsidRPr="0025361C" w:rsidRDefault="00E51947" w:rsidP="00E51947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Главная/</w:t>
            </w:r>
            <w:r w:rsidR="00860D91">
              <w:rPr>
                <w:sz w:val="28"/>
                <w:szCs w:val="28"/>
              </w:rPr>
              <w:t>Официально/</w:t>
            </w:r>
            <w:r w:rsidRPr="0025361C">
              <w:rPr>
                <w:sz w:val="28"/>
                <w:szCs w:val="28"/>
              </w:rPr>
              <w:t>Инвестиционный портал/Координационный Совет</w:t>
            </w:r>
          </w:p>
          <w:p w:rsidR="00E51947" w:rsidRPr="0025361C" w:rsidRDefault="0056474B" w:rsidP="00E51947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hyperlink r:id="rId13" w:history="1">
              <w:r w:rsidR="00860D91" w:rsidRPr="00C502AB">
                <w:rPr>
                  <w:rStyle w:val="a3"/>
                  <w:sz w:val="28"/>
                  <w:szCs w:val="28"/>
                </w:rPr>
                <w:t>https://novoaleksandrovskij-r07.gosweb.gosuslugi.ru/ofitsialno/investitsionnyy-portal/koordinatsionnyy-sovet/</w:t>
              </w:r>
            </w:hyperlink>
            <w:r w:rsidR="00860D91">
              <w:rPr>
                <w:rStyle w:val="a3"/>
                <w:sz w:val="28"/>
                <w:szCs w:val="28"/>
              </w:rPr>
              <w:t xml:space="preserve"> </w:t>
            </w:r>
          </w:p>
        </w:tc>
      </w:tr>
      <w:tr w:rsidR="00B525AA" w:rsidRPr="0025361C" w:rsidTr="00CD04D7">
        <w:trPr>
          <w:trHeight w:val="160"/>
        </w:trPr>
        <w:tc>
          <w:tcPr>
            <w:tcW w:w="905" w:type="dxa"/>
          </w:tcPr>
          <w:p w:rsidR="00B525AA" w:rsidRPr="0025361C" w:rsidRDefault="00B525AA" w:rsidP="000031A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068" w:type="dxa"/>
          </w:tcPr>
          <w:p w:rsidR="00B525AA" w:rsidRPr="0025361C" w:rsidRDefault="00B525AA" w:rsidP="000031A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Участие специалистов органов местного самоуправления края в обучающих мероприятиях и тренингах по вопросам содействия развитию конкуренции</w:t>
            </w:r>
            <w:r w:rsidR="001B5DA7" w:rsidRPr="0025361C">
              <w:rPr>
                <w:sz w:val="28"/>
                <w:szCs w:val="28"/>
              </w:rPr>
              <w:t xml:space="preserve"> в отчетном периоде</w:t>
            </w:r>
          </w:p>
        </w:tc>
        <w:tc>
          <w:tcPr>
            <w:tcW w:w="1810" w:type="dxa"/>
          </w:tcPr>
          <w:p w:rsidR="00B525AA" w:rsidRPr="0025361C" w:rsidRDefault="00A235E0" w:rsidP="00A235E0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единиц</w:t>
            </w:r>
          </w:p>
        </w:tc>
        <w:tc>
          <w:tcPr>
            <w:tcW w:w="1448" w:type="dxa"/>
          </w:tcPr>
          <w:p w:rsidR="00B525AA" w:rsidRPr="0025361C" w:rsidRDefault="0020780F" w:rsidP="000031A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3661" w:rsidRPr="004E3661" w:rsidRDefault="004E3661" w:rsidP="004E3661">
            <w:pPr>
              <w:pStyle w:val="af0"/>
              <w:numPr>
                <w:ilvl w:val="0"/>
                <w:numId w:val="8"/>
              </w:numPr>
              <w:shd w:val="clear" w:color="auto" w:fill="FFFFFF" w:themeFill="background1"/>
              <w:ind w:left="45" w:firstLine="142"/>
              <w:jc w:val="both"/>
              <w:rPr>
                <w:rFonts w:ascii="Times New Roman" w:eastAsia="Calibri" w:cs="Times New Roman"/>
                <w:color w:val="auto"/>
                <w:sz w:val="28"/>
                <w:szCs w:val="28"/>
                <w:lang w:eastAsia="en-US"/>
              </w:rPr>
            </w:pPr>
            <w:r w:rsidRPr="004E3661">
              <w:rPr>
                <w:color w:val="auto"/>
                <w:sz w:val="28"/>
                <w:szCs w:val="28"/>
              </w:rPr>
              <w:t>Международная</w:t>
            </w:r>
            <w:r w:rsidRPr="004E3661">
              <w:rPr>
                <w:color w:val="auto"/>
                <w:sz w:val="28"/>
                <w:szCs w:val="28"/>
              </w:rPr>
              <w:t xml:space="preserve"> </w:t>
            </w:r>
            <w:r w:rsidRPr="004E3661">
              <w:rPr>
                <w:color w:val="auto"/>
                <w:sz w:val="28"/>
                <w:szCs w:val="28"/>
              </w:rPr>
              <w:t>ассоциация</w:t>
            </w:r>
            <w:r w:rsidRPr="004E3661">
              <w:rPr>
                <w:color w:val="auto"/>
                <w:sz w:val="28"/>
                <w:szCs w:val="28"/>
              </w:rPr>
              <w:t xml:space="preserve"> </w:t>
            </w:r>
            <w:r w:rsidRPr="004E3661">
              <w:rPr>
                <w:color w:val="auto"/>
                <w:sz w:val="28"/>
                <w:szCs w:val="28"/>
              </w:rPr>
              <w:t>«</w:t>
            </w:r>
            <w:proofErr w:type="spellStart"/>
            <w:r w:rsidRPr="004E3661">
              <w:rPr>
                <w:color w:val="auto"/>
                <w:sz w:val="28"/>
                <w:szCs w:val="28"/>
              </w:rPr>
              <w:t>Антиконтрафакт</w:t>
            </w:r>
            <w:proofErr w:type="spellEnd"/>
            <w:r w:rsidRPr="004E3661">
              <w:rPr>
                <w:color w:val="auto"/>
                <w:sz w:val="28"/>
                <w:szCs w:val="28"/>
              </w:rPr>
              <w:t>»</w:t>
            </w:r>
            <w:r w:rsidRPr="004E3661">
              <w:rPr>
                <w:color w:val="auto"/>
                <w:sz w:val="28"/>
                <w:szCs w:val="28"/>
              </w:rPr>
              <w:t xml:space="preserve"> </w:t>
            </w:r>
            <w:r w:rsidRPr="004E3661">
              <w:rPr>
                <w:color w:val="auto"/>
                <w:sz w:val="28"/>
                <w:szCs w:val="28"/>
              </w:rPr>
              <w:t>и</w:t>
            </w:r>
            <w:r w:rsidRPr="004E3661">
              <w:rPr>
                <w:color w:val="auto"/>
                <w:sz w:val="28"/>
                <w:szCs w:val="28"/>
              </w:rPr>
              <w:t xml:space="preserve"> </w:t>
            </w:r>
            <w:r w:rsidRPr="004E3661">
              <w:rPr>
                <w:color w:val="auto"/>
                <w:sz w:val="28"/>
                <w:szCs w:val="28"/>
              </w:rPr>
              <w:t>Оператор</w:t>
            </w:r>
            <w:r w:rsidRPr="004E3661">
              <w:rPr>
                <w:color w:val="auto"/>
                <w:sz w:val="28"/>
                <w:szCs w:val="28"/>
              </w:rPr>
              <w:t xml:space="preserve"> </w:t>
            </w:r>
            <w:r w:rsidRPr="004E3661">
              <w:rPr>
                <w:color w:val="auto"/>
                <w:sz w:val="28"/>
                <w:szCs w:val="28"/>
              </w:rPr>
              <w:t>национальной</w:t>
            </w:r>
            <w:r w:rsidRPr="004E3661">
              <w:rPr>
                <w:color w:val="auto"/>
                <w:sz w:val="28"/>
                <w:szCs w:val="28"/>
              </w:rPr>
              <w:t xml:space="preserve"> </w:t>
            </w:r>
            <w:r w:rsidRPr="004E3661">
              <w:rPr>
                <w:color w:val="auto"/>
                <w:sz w:val="28"/>
                <w:szCs w:val="28"/>
              </w:rPr>
              <w:t>системы</w:t>
            </w:r>
            <w:r w:rsidRPr="004E3661">
              <w:rPr>
                <w:color w:val="auto"/>
                <w:sz w:val="28"/>
                <w:szCs w:val="28"/>
              </w:rPr>
              <w:t xml:space="preserve"> </w:t>
            </w:r>
            <w:r w:rsidRPr="004E3661">
              <w:rPr>
                <w:color w:val="auto"/>
                <w:sz w:val="28"/>
                <w:szCs w:val="28"/>
              </w:rPr>
              <w:t>маркировки</w:t>
            </w:r>
            <w:r w:rsidRPr="004E3661">
              <w:rPr>
                <w:color w:val="auto"/>
                <w:sz w:val="28"/>
                <w:szCs w:val="28"/>
              </w:rPr>
              <w:t xml:space="preserve"> </w:t>
            </w:r>
            <w:r w:rsidRPr="004E3661">
              <w:rPr>
                <w:color w:val="auto"/>
                <w:sz w:val="28"/>
                <w:szCs w:val="28"/>
              </w:rPr>
              <w:t>и</w:t>
            </w:r>
            <w:r w:rsidRPr="004E3661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4E3661">
              <w:rPr>
                <w:color w:val="auto"/>
                <w:sz w:val="28"/>
                <w:szCs w:val="28"/>
              </w:rPr>
              <w:t>прослеживаемости</w:t>
            </w:r>
            <w:proofErr w:type="spellEnd"/>
            <w:r w:rsidRPr="004E3661">
              <w:rPr>
                <w:color w:val="auto"/>
                <w:sz w:val="28"/>
                <w:szCs w:val="28"/>
              </w:rPr>
              <w:t xml:space="preserve"> </w:t>
            </w:r>
            <w:r w:rsidRPr="004E3661">
              <w:rPr>
                <w:color w:val="auto"/>
                <w:sz w:val="28"/>
                <w:szCs w:val="28"/>
              </w:rPr>
              <w:t>товаров</w:t>
            </w:r>
            <w:r w:rsidRPr="004E3661">
              <w:rPr>
                <w:color w:val="auto"/>
                <w:sz w:val="28"/>
                <w:szCs w:val="28"/>
              </w:rPr>
              <w:t xml:space="preserve"> </w:t>
            </w:r>
            <w:r w:rsidRPr="004E3661">
              <w:rPr>
                <w:color w:val="auto"/>
                <w:sz w:val="28"/>
                <w:szCs w:val="28"/>
              </w:rPr>
              <w:t>«Честный</w:t>
            </w:r>
            <w:r w:rsidRPr="004E3661">
              <w:rPr>
                <w:color w:val="auto"/>
                <w:sz w:val="28"/>
                <w:szCs w:val="28"/>
              </w:rPr>
              <w:t xml:space="preserve"> </w:t>
            </w:r>
            <w:r w:rsidRPr="004E3661">
              <w:rPr>
                <w:color w:val="auto"/>
                <w:sz w:val="28"/>
                <w:szCs w:val="28"/>
              </w:rPr>
              <w:t>Знак»</w:t>
            </w:r>
            <w:r w:rsidRPr="004E3661">
              <w:rPr>
                <w:color w:val="auto"/>
                <w:sz w:val="28"/>
                <w:szCs w:val="28"/>
              </w:rPr>
              <w:t xml:space="preserve"> (</w:t>
            </w:r>
            <w:r w:rsidRPr="004E3661">
              <w:rPr>
                <w:color w:val="auto"/>
                <w:sz w:val="28"/>
                <w:szCs w:val="28"/>
              </w:rPr>
              <w:t>ЦРПТ</w:t>
            </w:r>
            <w:r w:rsidRPr="004E3661">
              <w:rPr>
                <w:color w:val="auto"/>
                <w:sz w:val="28"/>
                <w:szCs w:val="28"/>
              </w:rPr>
              <w:t xml:space="preserve">) </w:t>
            </w:r>
            <w:r w:rsidRPr="004E3661">
              <w:rPr>
                <w:color w:val="auto"/>
                <w:sz w:val="28"/>
                <w:szCs w:val="28"/>
              </w:rPr>
              <w:t>провели</w:t>
            </w:r>
            <w:r w:rsidRPr="004E3661">
              <w:rPr>
                <w:color w:val="auto"/>
                <w:sz w:val="28"/>
                <w:szCs w:val="28"/>
              </w:rPr>
              <w:t xml:space="preserve"> </w:t>
            </w:r>
            <w:r w:rsidRPr="004E3661">
              <w:rPr>
                <w:color w:val="auto"/>
                <w:sz w:val="28"/>
                <w:szCs w:val="28"/>
              </w:rPr>
              <w:t>онлайн</w:t>
            </w:r>
            <w:r w:rsidRPr="004E3661">
              <w:rPr>
                <w:color w:val="auto"/>
                <w:sz w:val="28"/>
                <w:szCs w:val="28"/>
              </w:rPr>
              <w:t>-</w:t>
            </w:r>
            <w:r w:rsidRPr="004E3661">
              <w:rPr>
                <w:color w:val="auto"/>
                <w:sz w:val="28"/>
                <w:szCs w:val="28"/>
              </w:rPr>
              <w:t>семинар</w:t>
            </w:r>
            <w:r w:rsidRPr="004E3661">
              <w:rPr>
                <w:color w:val="auto"/>
                <w:sz w:val="28"/>
                <w:szCs w:val="28"/>
              </w:rPr>
              <w:t xml:space="preserve"> </w:t>
            </w:r>
            <w:r w:rsidRPr="004E3661">
              <w:rPr>
                <w:color w:val="auto"/>
                <w:sz w:val="28"/>
                <w:szCs w:val="28"/>
              </w:rPr>
              <w:t>на</w:t>
            </w:r>
            <w:r w:rsidRPr="004E3661">
              <w:rPr>
                <w:color w:val="auto"/>
                <w:sz w:val="28"/>
                <w:szCs w:val="28"/>
              </w:rPr>
              <w:t xml:space="preserve"> </w:t>
            </w:r>
            <w:r w:rsidRPr="004E3661">
              <w:rPr>
                <w:color w:val="auto"/>
                <w:sz w:val="28"/>
                <w:szCs w:val="28"/>
              </w:rPr>
              <w:t>тему</w:t>
            </w:r>
            <w:r w:rsidRPr="004E3661">
              <w:rPr>
                <w:color w:val="auto"/>
                <w:sz w:val="28"/>
                <w:szCs w:val="28"/>
              </w:rPr>
              <w:t xml:space="preserve">: </w:t>
            </w:r>
            <w:r w:rsidRPr="004E3661">
              <w:rPr>
                <w:color w:val="auto"/>
                <w:sz w:val="28"/>
                <w:szCs w:val="28"/>
              </w:rPr>
              <w:t>«Незаконный</w:t>
            </w:r>
            <w:r w:rsidRPr="004E3661">
              <w:rPr>
                <w:color w:val="auto"/>
                <w:sz w:val="28"/>
                <w:szCs w:val="28"/>
              </w:rPr>
              <w:t xml:space="preserve"> </w:t>
            </w:r>
            <w:r w:rsidRPr="004E3661">
              <w:rPr>
                <w:color w:val="auto"/>
                <w:sz w:val="28"/>
                <w:szCs w:val="28"/>
              </w:rPr>
              <w:t>оборот</w:t>
            </w:r>
            <w:r w:rsidRPr="004E3661">
              <w:rPr>
                <w:color w:val="auto"/>
                <w:sz w:val="28"/>
                <w:szCs w:val="28"/>
              </w:rPr>
              <w:t xml:space="preserve"> </w:t>
            </w:r>
            <w:r w:rsidRPr="004E3661">
              <w:rPr>
                <w:color w:val="auto"/>
                <w:sz w:val="28"/>
                <w:szCs w:val="28"/>
              </w:rPr>
              <w:t>промышленной</w:t>
            </w:r>
            <w:r w:rsidRPr="004E3661">
              <w:rPr>
                <w:color w:val="auto"/>
                <w:sz w:val="28"/>
                <w:szCs w:val="28"/>
              </w:rPr>
              <w:t xml:space="preserve"> </w:t>
            </w:r>
            <w:r w:rsidRPr="004E3661">
              <w:rPr>
                <w:color w:val="auto"/>
                <w:sz w:val="28"/>
                <w:szCs w:val="28"/>
              </w:rPr>
              <w:t>безопасности</w:t>
            </w:r>
            <w:r w:rsidRPr="004E3661">
              <w:rPr>
                <w:color w:val="auto"/>
                <w:sz w:val="28"/>
                <w:szCs w:val="28"/>
              </w:rPr>
              <w:t xml:space="preserve"> </w:t>
            </w:r>
            <w:r w:rsidRPr="004E3661">
              <w:rPr>
                <w:color w:val="auto"/>
                <w:sz w:val="28"/>
                <w:szCs w:val="28"/>
              </w:rPr>
              <w:t>России</w:t>
            </w:r>
            <w:r w:rsidRPr="004E3661">
              <w:rPr>
                <w:color w:val="auto"/>
                <w:sz w:val="28"/>
                <w:szCs w:val="28"/>
              </w:rPr>
              <w:t xml:space="preserve">, </w:t>
            </w:r>
            <w:r w:rsidRPr="004E3661">
              <w:rPr>
                <w:color w:val="auto"/>
                <w:sz w:val="28"/>
                <w:szCs w:val="28"/>
              </w:rPr>
              <w:t>жизни</w:t>
            </w:r>
            <w:r w:rsidRPr="004E3661">
              <w:rPr>
                <w:color w:val="auto"/>
                <w:sz w:val="28"/>
                <w:szCs w:val="28"/>
              </w:rPr>
              <w:t xml:space="preserve"> </w:t>
            </w:r>
            <w:r w:rsidRPr="004E3661">
              <w:rPr>
                <w:color w:val="auto"/>
                <w:sz w:val="28"/>
                <w:szCs w:val="28"/>
              </w:rPr>
              <w:t>и</w:t>
            </w:r>
            <w:r w:rsidRPr="004E3661">
              <w:rPr>
                <w:color w:val="auto"/>
                <w:sz w:val="28"/>
                <w:szCs w:val="28"/>
              </w:rPr>
              <w:t xml:space="preserve"> </w:t>
            </w:r>
            <w:r w:rsidRPr="004E3661">
              <w:rPr>
                <w:color w:val="auto"/>
                <w:sz w:val="28"/>
                <w:szCs w:val="28"/>
              </w:rPr>
              <w:t>здоровью</w:t>
            </w:r>
            <w:r w:rsidRPr="004E3661">
              <w:rPr>
                <w:color w:val="auto"/>
                <w:sz w:val="28"/>
                <w:szCs w:val="28"/>
              </w:rPr>
              <w:t xml:space="preserve"> </w:t>
            </w:r>
            <w:r w:rsidRPr="004E3661">
              <w:rPr>
                <w:color w:val="auto"/>
                <w:sz w:val="28"/>
                <w:szCs w:val="28"/>
              </w:rPr>
              <w:t>граждан»</w:t>
            </w:r>
            <w:r w:rsidRPr="004E3661">
              <w:rPr>
                <w:color w:val="auto"/>
                <w:sz w:val="28"/>
                <w:szCs w:val="28"/>
              </w:rPr>
              <w:t xml:space="preserve">. </w:t>
            </w:r>
            <w:r w:rsidRPr="004E3661">
              <w:rPr>
                <w:color w:val="auto"/>
                <w:sz w:val="28"/>
                <w:szCs w:val="28"/>
              </w:rPr>
              <w:t>Вопросы</w:t>
            </w:r>
            <w:r w:rsidRPr="004E3661">
              <w:rPr>
                <w:color w:val="auto"/>
                <w:sz w:val="28"/>
                <w:szCs w:val="28"/>
              </w:rPr>
              <w:t xml:space="preserve"> </w:t>
            </w:r>
            <w:r w:rsidRPr="004E3661">
              <w:rPr>
                <w:color w:val="auto"/>
                <w:sz w:val="28"/>
                <w:szCs w:val="28"/>
              </w:rPr>
              <w:t>национальной</w:t>
            </w:r>
            <w:r w:rsidRPr="004E3661">
              <w:rPr>
                <w:color w:val="auto"/>
                <w:sz w:val="28"/>
                <w:szCs w:val="28"/>
              </w:rPr>
              <w:t xml:space="preserve"> </w:t>
            </w:r>
            <w:r w:rsidRPr="004E3661">
              <w:rPr>
                <w:color w:val="auto"/>
                <w:sz w:val="28"/>
                <w:szCs w:val="28"/>
              </w:rPr>
              <w:t>продуктовой</w:t>
            </w:r>
            <w:r w:rsidRPr="004E3661">
              <w:rPr>
                <w:color w:val="auto"/>
                <w:sz w:val="28"/>
                <w:szCs w:val="28"/>
              </w:rPr>
              <w:t xml:space="preserve"> </w:t>
            </w:r>
            <w:r w:rsidRPr="004E3661">
              <w:rPr>
                <w:color w:val="auto"/>
                <w:sz w:val="28"/>
                <w:szCs w:val="28"/>
              </w:rPr>
              <w:t>безопасности</w:t>
            </w:r>
            <w:r w:rsidRPr="004E3661">
              <w:rPr>
                <w:color w:val="auto"/>
                <w:sz w:val="28"/>
                <w:szCs w:val="28"/>
              </w:rPr>
              <w:t xml:space="preserve">. </w:t>
            </w:r>
            <w:r w:rsidR="008134FA">
              <w:rPr>
                <w:rFonts w:ascii="Times New Roman" w:eastAsia="Calibri" w:cs="Times New Roman"/>
                <w:color w:val="auto"/>
                <w:sz w:val="28"/>
                <w:szCs w:val="28"/>
                <w:lang w:eastAsia="en-US"/>
              </w:rPr>
              <w:t xml:space="preserve">22 марта </w:t>
            </w:r>
            <w:r w:rsidRPr="004E3661">
              <w:rPr>
                <w:rFonts w:ascii="Times New Roman" w:eastAsia="Calibri" w:cs="Times New Roman"/>
                <w:color w:val="auto"/>
                <w:sz w:val="28"/>
                <w:szCs w:val="28"/>
                <w:lang w:eastAsia="en-US"/>
              </w:rPr>
              <w:t>2023г. Количество участников -10.</w:t>
            </w:r>
          </w:p>
          <w:p w:rsidR="004E3661" w:rsidRDefault="004E3661" w:rsidP="004E3661">
            <w:pPr>
              <w:pStyle w:val="21"/>
              <w:numPr>
                <w:ilvl w:val="0"/>
                <w:numId w:val="8"/>
              </w:numPr>
              <w:tabs>
                <w:tab w:val="left" w:pos="1054"/>
              </w:tabs>
              <w:spacing w:before="0" w:after="0" w:line="240" w:lineRule="auto"/>
              <w:ind w:left="45" w:firstLine="142"/>
              <w:jc w:val="both"/>
              <w:rPr>
                <w:sz w:val="28"/>
                <w:szCs w:val="28"/>
              </w:rPr>
            </w:pPr>
            <w:r w:rsidRPr="004E3661">
              <w:rPr>
                <w:sz w:val="28"/>
                <w:szCs w:val="28"/>
              </w:rPr>
              <w:t>Заседание круглого стола Комитета по промышленному развитию Ассоциации пекарей и кондитеров «Южная Гильдия пекарей, кондитеров, индустрии гостеприимства имени И.Н Лякишевой» на тему: «Хлебопечение, мукомольная и кондитерская промышленность Ставропольского края в условиях ограничений: глобальный вызов или устойчивый бизнес?»</w:t>
            </w:r>
            <w:r>
              <w:rPr>
                <w:sz w:val="28"/>
                <w:szCs w:val="28"/>
              </w:rPr>
              <w:t xml:space="preserve"> 04 апреля 2023г.</w:t>
            </w:r>
            <w:r w:rsidR="008134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Количество участников</w:t>
            </w:r>
            <w:r w:rsidRPr="004E366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</w:t>
            </w:r>
            <w:r w:rsidRPr="004E3661">
              <w:rPr>
                <w:sz w:val="28"/>
                <w:szCs w:val="28"/>
              </w:rPr>
              <w:t>.</w:t>
            </w:r>
          </w:p>
          <w:p w:rsidR="009F0AD6" w:rsidRDefault="004E3661" w:rsidP="009B41AB">
            <w:pPr>
              <w:pStyle w:val="21"/>
              <w:numPr>
                <w:ilvl w:val="0"/>
                <w:numId w:val="8"/>
              </w:numPr>
              <w:tabs>
                <w:tab w:val="left" w:pos="612"/>
              </w:tabs>
              <w:spacing w:before="0" w:after="0" w:line="240" w:lineRule="auto"/>
              <w:ind w:left="45" w:firstLine="142"/>
              <w:jc w:val="both"/>
              <w:rPr>
                <w:sz w:val="28"/>
                <w:szCs w:val="28"/>
              </w:rPr>
            </w:pPr>
            <w:r w:rsidRPr="004E366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3661">
              <w:rPr>
                <w:sz w:val="28"/>
                <w:szCs w:val="28"/>
              </w:rPr>
              <w:t>Совещание под председательством Гу</w:t>
            </w:r>
            <w:r>
              <w:rPr>
                <w:sz w:val="28"/>
                <w:szCs w:val="28"/>
              </w:rPr>
              <w:t>бернатора Ставропольского края В</w:t>
            </w:r>
            <w:r w:rsidRPr="004E3661">
              <w:rPr>
                <w:sz w:val="28"/>
                <w:szCs w:val="28"/>
              </w:rPr>
              <w:t xml:space="preserve">ладимирова В.В. по вопросу «Об итогах развития инвестиционной деятельности на </w:t>
            </w:r>
            <w:r w:rsidRPr="004E3661">
              <w:rPr>
                <w:sz w:val="28"/>
                <w:szCs w:val="28"/>
              </w:rPr>
              <w:lastRenderedPageBreak/>
              <w:t>территории Ставропольского края в 2022 году и задачах на 2023 год</w:t>
            </w:r>
            <w:r>
              <w:rPr>
                <w:sz w:val="28"/>
                <w:szCs w:val="28"/>
              </w:rPr>
              <w:t>.</w:t>
            </w:r>
            <w:r w:rsidRPr="004E3661">
              <w:rPr>
                <w:rFonts w:ascii="Arial Unicode MS" w:cs="Arial Unicode MS"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 мая</w:t>
            </w:r>
            <w:r w:rsidRPr="004E3661">
              <w:rPr>
                <w:sz w:val="28"/>
                <w:szCs w:val="28"/>
              </w:rPr>
              <w:t xml:space="preserve"> 2023г.</w:t>
            </w:r>
            <w:r>
              <w:rPr>
                <w:sz w:val="28"/>
                <w:szCs w:val="28"/>
              </w:rPr>
              <w:t xml:space="preserve"> </w:t>
            </w:r>
            <w:r w:rsidRPr="004E3661">
              <w:rPr>
                <w:sz w:val="28"/>
                <w:szCs w:val="28"/>
              </w:rPr>
              <w:t>Количество участников-</w:t>
            </w:r>
            <w:r w:rsidR="0020780F">
              <w:rPr>
                <w:sz w:val="28"/>
                <w:szCs w:val="28"/>
              </w:rPr>
              <w:t>2</w:t>
            </w:r>
            <w:r w:rsidR="008134FA">
              <w:rPr>
                <w:sz w:val="28"/>
                <w:szCs w:val="28"/>
              </w:rPr>
              <w:t>.</w:t>
            </w:r>
          </w:p>
          <w:p w:rsidR="00464D84" w:rsidRPr="00464D84" w:rsidRDefault="00464D84" w:rsidP="009B41AB">
            <w:pPr>
              <w:pStyle w:val="21"/>
              <w:numPr>
                <w:ilvl w:val="0"/>
                <w:numId w:val="8"/>
              </w:numPr>
              <w:shd w:val="clear" w:color="auto" w:fill="auto"/>
              <w:tabs>
                <w:tab w:val="left" w:pos="470"/>
                <w:tab w:val="left" w:pos="612"/>
              </w:tabs>
              <w:spacing w:before="0" w:after="0" w:line="240" w:lineRule="auto"/>
              <w:ind w:left="45" w:firstLine="142"/>
              <w:jc w:val="both"/>
              <w:rPr>
                <w:color w:val="FF0000"/>
                <w:sz w:val="28"/>
                <w:szCs w:val="28"/>
              </w:rPr>
            </w:pPr>
            <w:r w:rsidRPr="00464D84">
              <w:rPr>
                <w:sz w:val="28"/>
                <w:szCs w:val="28"/>
              </w:rPr>
              <w:t>Заседание координационного совета по развитию международных и внешнеэкономических связей Ставропольского края в форме ВКС.</w:t>
            </w:r>
            <w:r w:rsidRPr="00464D84">
              <w:rPr>
                <w:rFonts w:ascii="Arial Unicode MS" w:cs="Arial Unicode MS"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21</w:t>
            </w:r>
            <w:r w:rsidRPr="00464D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февраля</w:t>
            </w:r>
            <w:r w:rsidRPr="00464D84">
              <w:rPr>
                <w:sz w:val="28"/>
                <w:szCs w:val="28"/>
              </w:rPr>
              <w:t xml:space="preserve"> 2023г.</w:t>
            </w:r>
            <w:r>
              <w:rPr>
                <w:sz w:val="28"/>
                <w:szCs w:val="28"/>
              </w:rPr>
              <w:t xml:space="preserve"> </w:t>
            </w:r>
            <w:r w:rsidRPr="00464D84">
              <w:rPr>
                <w:sz w:val="28"/>
                <w:szCs w:val="28"/>
              </w:rPr>
              <w:t>Количество участников-3</w:t>
            </w:r>
            <w:r>
              <w:rPr>
                <w:sz w:val="28"/>
                <w:szCs w:val="28"/>
              </w:rPr>
              <w:t>.</w:t>
            </w:r>
          </w:p>
          <w:p w:rsidR="00464D84" w:rsidRPr="00464D84" w:rsidRDefault="00464D84" w:rsidP="009B41AB">
            <w:pPr>
              <w:pStyle w:val="21"/>
              <w:numPr>
                <w:ilvl w:val="0"/>
                <w:numId w:val="8"/>
              </w:numPr>
              <w:shd w:val="clear" w:color="auto" w:fill="auto"/>
              <w:tabs>
                <w:tab w:val="left" w:pos="470"/>
                <w:tab w:val="left" w:pos="612"/>
              </w:tabs>
              <w:spacing w:before="0" w:after="0" w:line="240" w:lineRule="auto"/>
              <w:ind w:left="45" w:firstLine="142"/>
              <w:jc w:val="both"/>
              <w:rPr>
                <w:color w:val="FF0000"/>
                <w:sz w:val="28"/>
                <w:szCs w:val="28"/>
              </w:rPr>
            </w:pPr>
            <w:r w:rsidRPr="00464D84">
              <w:rPr>
                <w:rFonts w:eastAsia="Calibri"/>
                <w:sz w:val="28"/>
                <w:szCs w:val="28"/>
                <w:lang w:eastAsia="en-US"/>
              </w:rPr>
              <w:t>Заседание межведомственной рабочей группы по реализации в Ставропольском крае ФЗ «О государственном контроле (надзоре) и муниципальном контроле в РФ» по вопросу «Совершенствование риск-ориентированного подхода в контрольной (надзорной) деятельности органов исполнительной власти СК и органов местного самоуправления муниципальных образований СК»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31</w:t>
            </w:r>
            <w:r w:rsidRPr="00464D8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марта</w:t>
            </w:r>
            <w:r w:rsidRPr="00464D84">
              <w:rPr>
                <w:rFonts w:eastAsia="Calibri"/>
                <w:sz w:val="28"/>
                <w:szCs w:val="28"/>
                <w:lang w:eastAsia="en-US"/>
              </w:rPr>
              <w:t xml:space="preserve"> 2023г.Количество участников-</w:t>
            </w: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  <w:p w:rsidR="00D05FBD" w:rsidRPr="00D05FBD" w:rsidRDefault="00D05FBD" w:rsidP="009B41AB">
            <w:pPr>
              <w:pStyle w:val="21"/>
              <w:numPr>
                <w:ilvl w:val="0"/>
                <w:numId w:val="8"/>
              </w:numPr>
              <w:shd w:val="clear" w:color="auto" w:fill="auto"/>
              <w:tabs>
                <w:tab w:val="left" w:pos="470"/>
                <w:tab w:val="left" w:pos="612"/>
              </w:tabs>
              <w:spacing w:before="0" w:after="0" w:line="240" w:lineRule="auto"/>
              <w:ind w:left="45" w:firstLine="142"/>
              <w:jc w:val="both"/>
              <w:rPr>
                <w:sz w:val="28"/>
                <w:szCs w:val="28"/>
              </w:rPr>
            </w:pPr>
            <w:r w:rsidRPr="00D05FBD">
              <w:rPr>
                <w:sz w:val="28"/>
                <w:szCs w:val="28"/>
              </w:rPr>
              <w:t xml:space="preserve">Заседание координационного совета по развитию инвестиционной деятельности и конкуренции на территории Ставропольского края 31 марта 2023г.Количество участников-4. </w:t>
            </w:r>
          </w:p>
          <w:p w:rsidR="00B525AA" w:rsidRPr="0025361C" w:rsidRDefault="00B525AA" w:rsidP="00CB1E61">
            <w:pPr>
              <w:pStyle w:val="21"/>
              <w:shd w:val="clear" w:color="auto" w:fill="auto"/>
              <w:tabs>
                <w:tab w:val="left" w:pos="249"/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</w:p>
        </w:tc>
      </w:tr>
      <w:tr w:rsidR="00B525AA" w:rsidRPr="0025361C" w:rsidTr="00CD04D7">
        <w:trPr>
          <w:trHeight w:val="480"/>
        </w:trPr>
        <w:tc>
          <w:tcPr>
            <w:tcW w:w="905" w:type="dxa"/>
          </w:tcPr>
          <w:p w:rsidR="00B525AA" w:rsidRPr="0025361C" w:rsidRDefault="00B525AA" w:rsidP="000031A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5068" w:type="dxa"/>
          </w:tcPr>
          <w:p w:rsidR="00B525AA" w:rsidRPr="0025361C" w:rsidRDefault="001B5DA7" w:rsidP="001B5DA7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Актуализация перечня товарных рынков для содействия развитию конкуренции в муниципальном образовании Ставропольского края и плана мероприятий ("дорожной карты") по содействию развитию конкуренции в муниципальном образовании Ставропольского края в отчетном периоде (далее соответственно - Перечень, План)</w:t>
            </w:r>
          </w:p>
        </w:tc>
        <w:tc>
          <w:tcPr>
            <w:tcW w:w="1810" w:type="dxa"/>
          </w:tcPr>
          <w:p w:rsidR="00B525AA" w:rsidRPr="0025361C" w:rsidRDefault="009B41AB" w:rsidP="00C34DAD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актуализация</w:t>
            </w:r>
            <w:r w:rsidR="00367E76" w:rsidRPr="0025361C">
              <w:rPr>
                <w:sz w:val="28"/>
                <w:szCs w:val="28"/>
              </w:rPr>
              <w:t xml:space="preserve"> проведена</w:t>
            </w:r>
          </w:p>
        </w:tc>
        <w:tc>
          <w:tcPr>
            <w:tcW w:w="1448" w:type="dxa"/>
          </w:tcPr>
          <w:p w:rsidR="00B525AA" w:rsidRPr="0025361C" w:rsidRDefault="009B41AB" w:rsidP="0025361C">
            <w:pPr>
              <w:pStyle w:val="21"/>
              <w:tabs>
                <w:tab w:val="left" w:pos="1054"/>
              </w:tabs>
              <w:spacing w:before="0" w:line="240" w:lineRule="exact"/>
              <w:rPr>
                <w:i/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актуализация</w:t>
            </w:r>
            <w:r w:rsidR="0025361C" w:rsidRPr="0025361C">
              <w:rPr>
                <w:sz w:val="28"/>
                <w:szCs w:val="28"/>
              </w:rPr>
              <w:t xml:space="preserve"> проведена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4DAD" w:rsidRPr="0025361C" w:rsidRDefault="00C34DAD" w:rsidP="00C336B4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Распоряжение администрации Новоалександровского городского округа Ставропольского края 01 ноября 2022 г. № 414-р «О некоторых мерах по содействию развитию конкуренции в Новоалександровском городском округе Ставропольского края на 2022 – 2025 годы» утвержден План и Перечень мероприятий («Дорожная карта») по содействию развитию конкуренции в Новоалександровском городском округе Ставропольского края на 2022 - 2025 годы.</w:t>
            </w:r>
          </w:p>
          <w:p w:rsidR="00C34DAD" w:rsidRPr="0025361C" w:rsidRDefault="00C34DAD" w:rsidP="00C336B4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 xml:space="preserve"> </w:t>
            </w:r>
          </w:p>
          <w:p w:rsidR="009B41AB" w:rsidRPr="009B41AB" w:rsidRDefault="0056474B" w:rsidP="009B41AB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color w:val="000000" w:themeColor="text1"/>
                <w:sz w:val="28"/>
                <w:szCs w:val="28"/>
              </w:rPr>
            </w:pPr>
            <w:hyperlink r:id="rId14" w:history="1">
              <w:r w:rsidR="009B41AB" w:rsidRPr="009B41AB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Главная</w:t>
              </w:r>
            </w:hyperlink>
            <w:r w:rsidR="009B41AB" w:rsidRPr="009B41AB">
              <w:rPr>
                <w:color w:val="000000" w:themeColor="text1"/>
                <w:sz w:val="28"/>
                <w:szCs w:val="28"/>
              </w:rPr>
              <w:t>/</w:t>
            </w:r>
            <w:hyperlink r:id="rId15" w:history="1">
              <w:r w:rsidR="009B41AB" w:rsidRPr="009B41AB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Деятельность</w:t>
              </w:r>
            </w:hyperlink>
            <w:r w:rsidR="009B41AB" w:rsidRPr="009B41AB">
              <w:rPr>
                <w:color w:val="000000" w:themeColor="text1"/>
                <w:sz w:val="28"/>
                <w:szCs w:val="28"/>
              </w:rPr>
              <w:t>/</w:t>
            </w:r>
            <w:hyperlink r:id="rId16" w:history="1">
              <w:r w:rsidR="009B41AB" w:rsidRPr="009B41AB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Направления деятельности</w:t>
              </w:r>
            </w:hyperlink>
            <w:r w:rsidR="009B41AB" w:rsidRPr="009B41AB">
              <w:rPr>
                <w:color w:val="000000" w:themeColor="text1"/>
                <w:sz w:val="28"/>
                <w:szCs w:val="28"/>
              </w:rPr>
              <w:t>/</w:t>
            </w:r>
            <w:hyperlink r:id="rId17" w:history="1">
              <w:r w:rsidR="009B41AB" w:rsidRPr="009B41AB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Экономика</w:t>
              </w:r>
            </w:hyperlink>
            <w:r w:rsidR="009B41AB" w:rsidRPr="009B41AB">
              <w:rPr>
                <w:color w:val="000000" w:themeColor="text1"/>
                <w:sz w:val="28"/>
                <w:szCs w:val="28"/>
              </w:rPr>
              <w:t>/</w:t>
            </w:r>
            <w:hyperlink r:id="rId18" w:history="1">
              <w:r w:rsidR="009B41AB" w:rsidRPr="009B41AB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Развитие конкуренции</w:t>
              </w:r>
            </w:hyperlink>
            <w:r w:rsidR="009B41AB" w:rsidRPr="009B41AB">
              <w:rPr>
                <w:color w:val="000000" w:themeColor="text1"/>
                <w:sz w:val="28"/>
                <w:szCs w:val="28"/>
              </w:rPr>
              <w:t>/</w:t>
            </w:r>
            <w:hyperlink r:id="rId19" w:history="1">
              <w:r w:rsidR="009B41AB" w:rsidRPr="009B41AB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Нормативно-правовая база</w:t>
              </w:r>
            </w:hyperlink>
            <w:r w:rsidR="009B41AB" w:rsidRPr="009B41AB">
              <w:rPr>
                <w:color w:val="000000" w:themeColor="text1"/>
                <w:sz w:val="28"/>
                <w:szCs w:val="28"/>
              </w:rPr>
              <w:t>/Муниципальные правовые акты Новоалександровского городского округа Ставропольского края</w:t>
            </w:r>
          </w:p>
          <w:p w:rsidR="009B41AB" w:rsidRPr="009B41AB" w:rsidRDefault="009B41AB" w:rsidP="009B41AB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</w:p>
          <w:p w:rsidR="00B525AA" w:rsidRPr="0025361C" w:rsidRDefault="00C34DAD" w:rsidP="00C336B4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 xml:space="preserve"> </w:t>
            </w:r>
            <w:r w:rsidR="009B41AB" w:rsidRPr="009B41AB">
              <w:rPr>
                <w:rStyle w:val="a3"/>
                <w:sz w:val="28"/>
                <w:szCs w:val="28"/>
              </w:rPr>
              <w:t>https://novoaleksandrovskij-r07.gosweb.gosuslugi.ru/deyatelnost/napravleniya-deyatelnosti/ekonomika/razvitie-konkurentsii/normativno-pravovaya-baza/</w:t>
            </w:r>
            <w:r w:rsidRPr="0025361C">
              <w:rPr>
                <w:sz w:val="28"/>
                <w:szCs w:val="28"/>
              </w:rPr>
              <w:t xml:space="preserve"> </w:t>
            </w:r>
          </w:p>
        </w:tc>
      </w:tr>
      <w:tr w:rsidR="001B5DA7" w:rsidRPr="0025361C" w:rsidTr="00CD04D7">
        <w:trPr>
          <w:trHeight w:val="480"/>
        </w:trPr>
        <w:tc>
          <w:tcPr>
            <w:tcW w:w="905" w:type="dxa"/>
          </w:tcPr>
          <w:p w:rsidR="001B5DA7" w:rsidRPr="0025361C" w:rsidRDefault="001B5DA7" w:rsidP="000031A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5068" w:type="dxa"/>
          </w:tcPr>
          <w:p w:rsidR="001B5DA7" w:rsidRPr="0025361C" w:rsidRDefault="001B5DA7" w:rsidP="001B5DA7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Количество товарных рынков, включенных в Перечень, в отношении которых установлены ключевые показатели развития конкуренции (далее - ключевые показатели) и включены в План мероприятия по содействию развитию конкуренции</w:t>
            </w:r>
          </w:p>
        </w:tc>
        <w:tc>
          <w:tcPr>
            <w:tcW w:w="1810" w:type="dxa"/>
          </w:tcPr>
          <w:p w:rsidR="001B5DA7" w:rsidRPr="0025361C" w:rsidRDefault="007B1FB3" w:rsidP="007B1FB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единиц</w:t>
            </w:r>
          </w:p>
        </w:tc>
        <w:tc>
          <w:tcPr>
            <w:tcW w:w="1448" w:type="dxa"/>
          </w:tcPr>
          <w:p w:rsidR="001B5DA7" w:rsidRPr="0025361C" w:rsidRDefault="00C34DAD" w:rsidP="000031A9">
            <w:pPr>
              <w:pStyle w:val="21"/>
              <w:tabs>
                <w:tab w:val="left" w:pos="1054"/>
              </w:tabs>
              <w:spacing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12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4DAD" w:rsidRPr="0025361C" w:rsidRDefault="00C34DAD" w:rsidP="00F95276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К</w:t>
            </w:r>
            <w:r w:rsidR="00F95276" w:rsidRPr="0025361C">
              <w:rPr>
                <w:sz w:val="28"/>
                <w:szCs w:val="28"/>
              </w:rPr>
              <w:t>оличество товарных рынков, включенных в Перечень</w:t>
            </w:r>
            <w:r w:rsidR="008C5775" w:rsidRPr="0025361C">
              <w:rPr>
                <w:sz w:val="28"/>
                <w:szCs w:val="28"/>
              </w:rPr>
              <w:t xml:space="preserve"> и План</w:t>
            </w:r>
            <w:r w:rsidR="00F95276" w:rsidRPr="0025361C">
              <w:rPr>
                <w:sz w:val="28"/>
                <w:szCs w:val="28"/>
              </w:rPr>
              <w:t>, в отношении которых установлены ключевые показатели</w:t>
            </w:r>
            <w:r w:rsidR="000920B3" w:rsidRPr="0025361C">
              <w:rPr>
                <w:sz w:val="28"/>
                <w:szCs w:val="28"/>
              </w:rPr>
              <w:t xml:space="preserve"> и разработаны мероприятия по содействию развитию конкуренции</w:t>
            </w:r>
            <w:r w:rsidRPr="0025361C">
              <w:rPr>
                <w:sz w:val="28"/>
                <w:szCs w:val="28"/>
              </w:rPr>
              <w:t xml:space="preserve"> – 12</w:t>
            </w:r>
            <w:r w:rsidR="008134FA">
              <w:rPr>
                <w:sz w:val="28"/>
                <w:szCs w:val="28"/>
              </w:rPr>
              <w:t>.</w:t>
            </w:r>
          </w:p>
        </w:tc>
      </w:tr>
      <w:tr w:rsidR="001B5DA7" w:rsidRPr="0025361C" w:rsidTr="00CD04D7">
        <w:trPr>
          <w:trHeight w:val="480"/>
        </w:trPr>
        <w:tc>
          <w:tcPr>
            <w:tcW w:w="905" w:type="dxa"/>
          </w:tcPr>
          <w:p w:rsidR="001B5DA7" w:rsidRPr="0025361C" w:rsidRDefault="001B5DA7" w:rsidP="000031A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6.</w:t>
            </w:r>
          </w:p>
        </w:tc>
        <w:tc>
          <w:tcPr>
            <w:tcW w:w="5068" w:type="dxa"/>
          </w:tcPr>
          <w:p w:rsidR="001B5DA7" w:rsidRPr="0025361C" w:rsidRDefault="001B5DA7" w:rsidP="001B5DA7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Доля достигнутых ключевых показателей в общем количестве ключевых показателей, установленных в Перечне и Плане, в отчетном периоде</w:t>
            </w:r>
          </w:p>
        </w:tc>
        <w:tc>
          <w:tcPr>
            <w:tcW w:w="1810" w:type="dxa"/>
          </w:tcPr>
          <w:p w:rsidR="001B5DA7" w:rsidRPr="0025361C" w:rsidRDefault="007B1FB3" w:rsidP="000031A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%</w:t>
            </w:r>
          </w:p>
        </w:tc>
        <w:tc>
          <w:tcPr>
            <w:tcW w:w="1448" w:type="dxa"/>
          </w:tcPr>
          <w:p w:rsidR="001B5DA7" w:rsidRPr="0025361C" w:rsidRDefault="00C34DAD" w:rsidP="000031A9">
            <w:pPr>
              <w:pStyle w:val="21"/>
              <w:tabs>
                <w:tab w:val="left" w:pos="1054"/>
              </w:tabs>
              <w:spacing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100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B5DA7" w:rsidRPr="0025361C" w:rsidRDefault="00266356" w:rsidP="00041716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41716" w:rsidRPr="0025361C">
              <w:rPr>
                <w:sz w:val="28"/>
                <w:szCs w:val="28"/>
              </w:rPr>
              <w:t xml:space="preserve">ри заполнении указывается </w:t>
            </w:r>
            <w:r w:rsidR="009660B4" w:rsidRPr="0025361C">
              <w:rPr>
                <w:sz w:val="28"/>
                <w:szCs w:val="28"/>
              </w:rPr>
              <w:t>отношение количества</w:t>
            </w:r>
            <w:r w:rsidR="00041716" w:rsidRPr="0025361C">
              <w:rPr>
                <w:sz w:val="28"/>
                <w:szCs w:val="28"/>
              </w:rPr>
              <w:t xml:space="preserve"> ключевых показателей, достигнутых в отчетном периоде, </w:t>
            </w:r>
            <w:r w:rsidR="009660B4" w:rsidRPr="0025361C">
              <w:rPr>
                <w:sz w:val="28"/>
                <w:szCs w:val="28"/>
              </w:rPr>
              <w:t>к</w:t>
            </w:r>
            <w:r w:rsidR="00041716" w:rsidRPr="0025361C">
              <w:rPr>
                <w:sz w:val="28"/>
                <w:szCs w:val="28"/>
              </w:rPr>
              <w:t xml:space="preserve"> общем</w:t>
            </w:r>
            <w:r w:rsidR="009660B4" w:rsidRPr="0025361C">
              <w:rPr>
                <w:sz w:val="28"/>
                <w:szCs w:val="28"/>
              </w:rPr>
              <w:t>у</w:t>
            </w:r>
            <w:r w:rsidR="00041716" w:rsidRPr="0025361C">
              <w:rPr>
                <w:sz w:val="28"/>
                <w:szCs w:val="28"/>
              </w:rPr>
              <w:t xml:space="preserve"> количеств</w:t>
            </w:r>
            <w:r w:rsidR="009660B4" w:rsidRPr="0025361C">
              <w:rPr>
                <w:sz w:val="28"/>
                <w:szCs w:val="28"/>
              </w:rPr>
              <w:t>у</w:t>
            </w:r>
            <w:r w:rsidR="00041716" w:rsidRPr="0025361C">
              <w:rPr>
                <w:sz w:val="28"/>
                <w:szCs w:val="28"/>
              </w:rPr>
              <w:t xml:space="preserve"> ключевых показателей, установленных в Перечне и Плане</w:t>
            </w:r>
            <w:r w:rsidR="008134FA">
              <w:rPr>
                <w:sz w:val="28"/>
                <w:szCs w:val="28"/>
              </w:rPr>
              <w:t>.</w:t>
            </w:r>
          </w:p>
          <w:p w:rsidR="00041716" w:rsidRPr="0025361C" w:rsidRDefault="00041716" w:rsidP="00041716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 xml:space="preserve"> </w:t>
            </w:r>
          </w:p>
        </w:tc>
      </w:tr>
      <w:tr w:rsidR="001B5DA7" w:rsidRPr="0025361C" w:rsidTr="00CD04D7">
        <w:trPr>
          <w:trHeight w:val="480"/>
        </w:trPr>
        <w:tc>
          <w:tcPr>
            <w:tcW w:w="905" w:type="dxa"/>
          </w:tcPr>
          <w:p w:rsidR="001B5DA7" w:rsidRPr="0025361C" w:rsidRDefault="001B5DA7" w:rsidP="000031A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7.</w:t>
            </w:r>
          </w:p>
        </w:tc>
        <w:tc>
          <w:tcPr>
            <w:tcW w:w="5068" w:type="dxa"/>
          </w:tcPr>
          <w:p w:rsidR="001B5DA7" w:rsidRPr="0025361C" w:rsidRDefault="001B5DA7" w:rsidP="001B5DA7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Проведение ежегодного мониторинга состояния и развития конкуренции на товарных рынках в муниципальном образовании (далее - мониторинг)</w:t>
            </w:r>
          </w:p>
        </w:tc>
        <w:tc>
          <w:tcPr>
            <w:tcW w:w="1810" w:type="dxa"/>
          </w:tcPr>
          <w:p w:rsidR="001B5DA7" w:rsidRPr="0025361C" w:rsidRDefault="007B1FB3" w:rsidP="007B1FB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да/нет</w:t>
            </w:r>
          </w:p>
        </w:tc>
        <w:tc>
          <w:tcPr>
            <w:tcW w:w="1448" w:type="dxa"/>
          </w:tcPr>
          <w:p w:rsidR="001B5DA7" w:rsidRPr="0025361C" w:rsidRDefault="00C34DAD" w:rsidP="000031A9">
            <w:pPr>
              <w:pStyle w:val="21"/>
              <w:tabs>
                <w:tab w:val="left" w:pos="1054"/>
              </w:tabs>
              <w:spacing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да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4DAD" w:rsidRDefault="00C34DAD" w:rsidP="00943CB3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 xml:space="preserve">Итоги мониторинга размещены </w:t>
            </w:r>
            <w:hyperlink r:id="rId20" w:history="1">
              <w:r w:rsidR="00D05FBD" w:rsidRPr="00D05FBD">
                <w:rPr>
                  <w:rStyle w:val="a3"/>
                  <w:sz w:val="28"/>
                  <w:szCs w:val="28"/>
                </w:rPr>
                <w:t>Главная</w:t>
              </w:r>
            </w:hyperlink>
            <w:r w:rsidR="00D05FBD">
              <w:rPr>
                <w:sz w:val="28"/>
                <w:szCs w:val="28"/>
              </w:rPr>
              <w:t>/</w:t>
            </w:r>
            <w:hyperlink r:id="rId21" w:history="1">
              <w:r w:rsidR="00D05FBD" w:rsidRPr="00D05FBD">
                <w:rPr>
                  <w:rStyle w:val="a3"/>
                  <w:sz w:val="28"/>
                  <w:szCs w:val="28"/>
                </w:rPr>
                <w:t>Деятельность</w:t>
              </w:r>
            </w:hyperlink>
            <w:r w:rsidR="00D05FBD">
              <w:rPr>
                <w:sz w:val="28"/>
                <w:szCs w:val="28"/>
              </w:rPr>
              <w:t>/</w:t>
            </w:r>
            <w:hyperlink r:id="rId22" w:history="1">
              <w:r w:rsidR="00D05FBD" w:rsidRPr="00D05FBD">
                <w:rPr>
                  <w:rStyle w:val="a3"/>
                  <w:sz w:val="28"/>
                  <w:szCs w:val="28"/>
                </w:rPr>
                <w:t>Направления деятельности</w:t>
              </w:r>
            </w:hyperlink>
            <w:r w:rsidR="00D05FBD">
              <w:rPr>
                <w:sz w:val="28"/>
                <w:szCs w:val="28"/>
              </w:rPr>
              <w:t>/</w:t>
            </w:r>
            <w:hyperlink r:id="rId23" w:history="1">
              <w:r w:rsidR="00D05FBD" w:rsidRPr="00D05FBD">
                <w:rPr>
                  <w:rStyle w:val="a3"/>
                  <w:sz w:val="28"/>
                  <w:szCs w:val="28"/>
                </w:rPr>
                <w:t>Экономика</w:t>
              </w:r>
            </w:hyperlink>
            <w:r w:rsidR="00D05FBD">
              <w:rPr>
                <w:sz w:val="28"/>
                <w:szCs w:val="28"/>
              </w:rPr>
              <w:t>/</w:t>
            </w:r>
            <w:hyperlink r:id="rId24" w:history="1">
              <w:r w:rsidR="00D05FBD" w:rsidRPr="00D05FBD">
                <w:rPr>
                  <w:rStyle w:val="a3"/>
                  <w:sz w:val="28"/>
                  <w:szCs w:val="28"/>
                </w:rPr>
                <w:t>Развитие конкуренции</w:t>
              </w:r>
            </w:hyperlink>
            <w:r w:rsidR="00D05FBD">
              <w:rPr>
                <w:sz w:val="28"/>
                <w:szCs w:val="28"/>
              </w:rPr>
              <w:t>/</w:t>
            </w:r>
            <w:r w:rsidR="00D05FBD" w:rsidRPr="00D05FBD">
              <w:rPr>
                <w:sz w:val="28"/>
                <w:szCs w:val="28"/>
              </w:rPr>
              <w:t>Внедрение стандарта развития конкуренции</w:t>
            </w:r>
            <w:r w:rsidR="00D05FBD">
              <w:rPr>
                <w:sz w:val="28"/>
                <w:szCs w:val="28"/>
              </w:rPr>
              <w:t xml:space="preserve"> </w:t>
            </w:r>
            <w:r w:rsidRPr="0025361C">
              <w:rPr>
                <w:sz w:val="28"/>
                <w:szCs w:val="28"/>
              </w:rPr>
              <w:t>з</w:t>
            </w:r>
            <w:r w:rsidR="00D05FBD">
              <w:rPr>
                <w:sz w:val="28"/>
                <w:szCs w:val="28"/>
              </w:rPr>
              <w:t>а 2023</w:t>
            </w:r>
            <w:r w:rsidRPr="0025361C">
              <w:rPr>
                <w:sz w:val="28"/>
                <w:szCs w:val="28"/>
              </w:rPr>
              <w:t xml:space="preserve"> г.</w:t>
            </w:r>
          </w:p>
          <w:p w:rsidR="0020780F" w:rsidRPr="0025361C" w:rsidRDefault="0020780F" w:rsidP="00943CB3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</w:p>
          <w:p w:rsidR="00C34DAD" w:rsidRDefault="0056474B" w:rsidP="00943CB3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hyperlink r:id="rId25" w:history="1">
              <w:r w:rsidR="00D05FBD" w:rsidRPr="005458B4">
                <w:rPr>
                  <w:rStyle w:val="a3"/>
                  <w:sz w:val="28"/>
                  <w:szCs w:val="28"/>
                </w:rPr>
                <w:t>https://novoaleksandrovskij-r07.gosweb.gosuslugi.ru/deyatelnost/napravleniya-deyatelnosti/ekonomika/razvitie-konkurentsii/vnedrenie-standarta-razvitiya-konkurentsii/</w:t>
              </w:r>
            </w:hyperlink>
            <w:r w:rsidR="00D05FBD">
              <w:rPr>
                <w:sz w:val="28"/>
                <w:szCs w:val="28"/>
              </w:rPr>
              <w:t xml:space="preserve"> </w:t>
            </w:r>
          </w:p>
          <w:p w:rsidR="00D05FBD" w:rsidRPr="0025361C" w:rsidRDefault="00D05FBD" w:rsidP="00943CB3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</w:p>
          <w:p w:rsidR="00D05FBD" w:rsidRPr="0025361C" w:rsidRDefault="00C34DAD" w:rsidP="00E803C3">
            <w:pPr>
              <w:pStyle w:val="21"/>
              <w:tabs>
                <w:tab w:val="left" w:pos="1054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 xml:space="preserve">Аналитическая справка, в которой указывается детализация результатов мониторинга: </w:t>
            </w:r>
            <w:r w:rsidR="00560380" w:rsidRPr="00560380">
              <w:rPr>
                <w:sz w:val="28"/>
                <w:szCs w:val="28"/>
              </w:rPr>
              <w:t>Главная/Дея</w:t>
            </w:r>
            <w:r w:rsidR="00560380">
              <w:rPr>
                <w:sz w:val="28"/>
                <w:szCs w:val="28"/>
              </w:rPr>
              <w:t>тельность/Направления деятельно</w:t>
            </w:r>
            <w:r w:rsidR="00560380" w:rsidRPr="00560380">
              <w:rPr>
                <w:sz w:val="28"/>
                <w:szCs w:val="28"/>
              </w:rPr>
              <w:t>сти/Экономика/Развитие конкуренции/Внедрение стандарта развития кон</w:t>
            </w:r>
            <w:r w:rsidR="00560380" w:rsidRPr="00560380">
              <w:rPr>
                <w:sz w:val="28"/>
                <w:szCs w:val="28"/>
              </w:rPr>
              <w:lastRenderedPageBreak/>
              <w:t xml:space="preserve">куренции </w:t>
            </w:r>
            <w:r w:rsidRPr="0025361C">
              <w:rPr>
                <w:sz w:val="28"/>
                <w:szCs w:val="28"/>
              </w:rPr>
              <w:t xml:space="preserve">/Анализ итогов опросов субъектов предпринимательской деятельности и потребителей товаров, работ и услуг о состоянии конкуренции на товарных рынках Ставропольского края в Новоалександровском </w:t>
            </w:r>
            <w:r w:rsidR="00560380">
              <w:rPr>
                <w:sz w:val="28"/>
                <w:szCs w:val="28"/>
              </w:rPr>
              <w:t>муниципального</w:t>
            </w:r>
            <w:r w:rsidRPr="0025361C">
              <w:rPr>
                <w:sz w:val="28"/>
                <w:szCs w:val="28"/>
              </w:rPr>
              <w:t xml:space="preserve"> округе за 202</w:t>
            </w:r>
            <w:r w:rsidR="00560380">
              <w:rPr>
                <w:sz w:val="28"/>
                <w:szCs w:val="28"/>
              </w:rPr>
              <w:t>3</w:t>
            </w:r>
            <w:r w:rsidRPr="0025361C">
              <w:rPr>
                <w:sz w:val="28"/>
                <w:szCs w:val="28"/>
              </w:rPr>
              <w:t xml:space="preserve"> год</w:t>
            </w:r>
            <w:hyperlink r:id="rId26" w:history="1">
              <w:r w:rsidR="00560380" w:rsidRPr="005458B4">
                <w:rPr>
                  <w:rStyle w:val="a3"/>
                  <w:sz w:val="28"/>
                  <w:szCs w:val="28"/>
                </w:rPr>
                <w:t>https://novoaleksandrovskij-r07.gosweb.gosuslugi.ru/deyatelnost/napravleniya-deyatelnosti/ekonomika/razvitie-konkurentsii/vnedrenie-standarta-razvitiya-konkurentsii/</w:t>
              </w:r>
            </w:hyperlink>
            <w:r w:rsidR="00560380">
              <w:rPr>
                <w:sz w:val="28"/>
                <w:szCs w:val="28"/>
              </w:rPr>
              <w:t xml:space="preserve"> </w:t>
            </w:r>
          </w:p>
        </w:tc>
      </w:tr>
      <w:tr w:rsidR="001B5DA7" w:rsidRPr="0025361C" w:rsidTr="00CD04D7">
        <w:trPr>
          <w:trHeight w:val="480"/>
        </w:trPr>
        <w:tc>
          <w:tcPr>
            <w:tcW w:w="905" w:type="dxa"/>
          </w:tcPr>
          <w:p w:rsidR="001B5DA7" w:rsidRPr="0025361C" w:rsidRDefault="001B5DA7" w:rsidP="000031A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5068" w:type="dxa"/>
          </w:tcPr>
          <w:p w:rsidR="001B5DA7" w:rsidRPr="0025361C" w:rsidRDefault="001B5DA7" w:rsidP="001B5DA7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Доля субъектов предпринимательской деятельности, осуществляющих деятельность на территории муниципального образования, принявших участие в опросе при проведении мониторинга, в общем количестве субъектов предпринимательской деятельности, осуществляющих деятельность на территории муниципального образования</w:t>
            </w:r>
          </w:p>
        </w:tc>
        <w:tc>
          <w:tcPr>
            <w:tcW w:w="1810" w:type="dxa"/>
          </w:tcPr>
          <w:p w:rsidR="001B5DA7" w:rsidRPr="0025361C" w:rsidRDefault="007B1FB3" w:rsidP="000031A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%</w:t>
            </w:r>
          </w:p>
        </w:tc>
        <w:tc>
          <w:tcPr>
            <w:tcW w:w="1448" w:type="dxa"/>
          </w:tcPr>
          <w:p w:rsidR="001B5DA7" w:rsidRPr="0025361C" w:rsidRDefault="0089311D" w:rsidP="000031A9">
            <w:pPr>
              <w:pStyle w:val="21"/>
              <w:tabs>
                <w:tab w:val="left" w:pos="1054"/>
              </w:tabs>
              <w:spacing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1,5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629" w:rsidRPr="0025361C" w:rsidRDefault="00560380" w:rsidP="00D11629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2454</w:t>
            </w:r>
            <w:r w:rsidR="0089311D" w:rsidRPr="0025361C">
              <w:rPr>
                <w:b/>
                <w:sz w:val="28"/>
                <w:szCs w:val="28"/>
              </w:rPr>
              <w:t xml:space="preserve"> чел. –</w:t>
            </w:r>
            <w:r w:rsidR="0089311D" w:rsidRPr="0025361C">
              <w:rPr>
                <w:sz w:val="28"/>
                <w:szCs w:val="28"/>
              </w:rPr>
              <w:t xml:space="preserve"> </w:t>
            </w:r>
            <w:r w:rsidR="00D11629" w:rsidRPr="0025361C">
              <w:rPr>
                <w:sz w:val="28"/>
                <w:szCs w:val="28"/>
              </w:rPr>
              <w:t xml:space="preserve">количество субъектов предпринимательской деятельности, осуществляющих деятельность на территории </w:t>
            </w:r>
            <w:r w:rsidR="0089311D" w:rsidRPr="0025361C">
              <w:rPr>
                <w:sz w:val="28"/>
                <w:szCs w:val="28"/>
              </w:rPr>
              <w:t xml:space="preserve">Новоалександровского </w:t>
            </w:r>
            <w:r w:rsidR="0020780F" w:rsidRPr="0020780F">
              <w:rPr>
                <w:sz w:val="28"/>
                <w:szCs w:val="28"/>
              </w:rPr>
              <w:t>муниципального</w:t>
            </w:r>
            <w:r w:rsidR="0089311D" w:rsidRPr="0025361C">
              <w:rPr>
                <w:sz w:val="28"/>
                <w:szCs w:val="28"/>
              </w:rPr>
              <w:t xml:space="preserve"> округа Ставропольского края в 202</w:t>
            </w:r>
            <w:r>
              <w:rPr>
                <w:sz w:val="28"/>
                <w:szCs w:val="28"/>
              </w:rPr>
              <w:t>3</w:t>
            </w:r>
            <w:r w:rsidR="0089311D" w:rsidRPr="0025361C">
              <w:rPr>
                <w:sz w:val="28"/>
                <w:szCs w:val="28"/>
              </w:rPr>
              <w:t xml:space="preserve"> году</w:t>
            </w:r>
            <w:r w:rsidR="00D11629" w:rsidRPr="0025361C">
              <w:rPr>
                <w:sz w:val="28"/>
                <w:szCs w:val="28"/>
              </w:rPr>
              <w:t>;</w:t>
            </w:r>
          </w:p>
          <w:p w:rsidR="00D11629" w:rsidRPr="0025361C" w:rsidRDefault="00560380" w:rsidP="00D11629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  <w:r w:rsidR="0089311D" w:rsidRPr="0025361C">
              <w:rPr>
                <w:b/>
                <w:sz w:val="28"/>
                <w:szCs w:val="28"/>
              </w:rPr>
              <w:t xml:space="preserve"> чел. –</w:t>
            </w:r>
            <w:r w:rsidR="0089311D" w:rsidRPr="0025361C">
              <w:rPr>
                <w:sz w:val="28"/>
                <w:szCs w:val="28"/>
              </w:rPr>
              <w:t xml:space="preserve"> </w:t>
            </w:r>
            <w:r w:rsidR="00D11629" w:rsidRPr="0025361C">
              <w:rPr>
                <w:sz w:val="28"/>
                <w:szCs w:val="28"/>
              </w:rPr>
              <w:t>количество опрошенных субъектов предпринимательской деятельности;</w:t>
            </w:r>
          </w:p>
          <w:p w:rsidR="0089311D" w:rsidRPr="0025361C" w:rsidRDefault="008134FA" w:rsidP="00D11629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37/2454</w:t>
            </w:r>
            <w:r w:rsidR="0089311D" w:rsidRPr="0025361C">
              <w:rPr>
                <w:b/>
                <w:sz w:val="28"/>
                <w:szCs w:val="28"/>
              </w:rPr>
              <w:t>*100</w:t>
            </w:r>
            <w:r w:rsidR="00E028A7" w:rsidRPr="0025361C">
              <w:rPr>
                <w:b/>
                <w:sz w:val="28"/>
                <w:szCs w:val="28"/>
              </w:rPr>
              <w:t>%=1,5%</w:t>
            </w:r>
          </w:p>
          <w:p w:rsidR="001B5DA7" w:rsidRPr="0025361C" w:rsidRDefault="001B5DA7" w:rsidP="0089311D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</w:p>
        </w:tc>
      </w:tr>
      <w:tr w:rsidR="001B5DA7" w:rsidRPr="0025361C" w:rsidTr="00CD04D7">
        <w:trPr>
          <w:trHeight w:val="480"/>
        </w:trPr>
        <w:tc>
          <w:tcPr>
            <w:tcW w:w="905" w:type="dxa"/>
          </w:tcPr>
          <w:p w:rsidR="001B5DA7" w:rsidRPr="0025361C" w:rsidRDefault="001B5DA7" w:rsidP="000031A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9.</w:t>
            </w:r>
          </w:p>
        </w:tc>
        <w:tc>
          <w:tcPr>
            <w:tcW w:w="5068" w:type="dxa"/>
          </w:tcPr>
          <w:p w:rsidR="001B5DA7" w:rsidRPr="0025361C" w:rsidRDefault="001B5DA7" w:rsidP="001B5DA7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Доля субъектов предпринимательской деятельности, осуществляющих деятельность на территории муниципального образования, удовлетворенных состоянием и развитием конкуренции на товарных рынках в муниципальном образовании, в общем количестве субъектов предпринимательской деятельности, осуществляющих деятельность на территории муниципального образования, принявших участие в опросе при проведении мониторинга</w:t>
            </w:r>
          </w:p>
        </w:tc>
        <w:tc>
          <w:tcPr>
            <w:tcW w:w="1810" w:type="dxa"/>
          </w:tcPr>
          <w:p w:rsidR="001B5DA7" w:rsidRPr="0025361C" w:rsidRDefault="007B1FB3" w:rsidP="000031A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%</w:t>
            </w:r>
          </w:p>
        </w:tc>
        <w:tc>
          <w:tcPr>
            <w:tcW w:w="1448" w:type="dxa"/>
          </w:tcPr>
          <w:p w:rsidR="001B5DA7" w:rsidRPr="0025361C" w:rsidRDefault="00504F7C" w:rsidP="000031A9">
            <w:pPr>
              <w:pStyle w:val="21"/>
              <w:tabs>
                <w:tab w:val="left" w:pos="1054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7151" w:rsidRPr="0025361C" w:rsidRDefault="008C7151" w:rsidP="0063125D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Таблица «Результаты анкетирования субъектов предпринимательской деятельности» п. 36 «Удовлетворены ли вы состоянием и развитием конкурентной среды»</w:t>
            </w:r>
          </w:p>
          <w:p w:rsidR="008C7151" w:rsidRPr="0025361C" w:rsidRDefault="008C7151" w:rsidP="0063125D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b/>
                <w:sz w:val="28"/>
                <w:szCs w:val="28"/>
              </w:rPr>
            </w:pPr>
          </w:p>
          <w:p w:rsidR="008C7151" w:rsidRPr="0025361C" w:rsidRDefault="00504F7C" w:rsidP="0063125D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  <w:r w:rsidR="008C7151" w:rsidRPr="0025361C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37</w:t>
            </w:r>
            <w:r w:rsidR="008C7151" w:rsidRPr="0025361C">
              <w:rPr>
                <w:b/>
                <w:sz w:val="28"/>
                <w:szCs w:val="28"/>
              </w:rPr>
              <w:t>*100</w:t>
            </w:r>
            <w:r w:rsidR="00E028A7" w:rsidRPr="0025361C">
              <w:rPr>
                <w:b/>
                <w:sz w:val="28"/>
                <w:szCs w:val="28"/>
              </w:rPr>
              <w:t>%=</w:t>
            </w:r>
            <w:r>
              <w:rPr>
                <w:b/>
                <w:sz w:val="28"/>
                <w:szCs w:val="28"/>
              </w:rPr>
              <w:t>89</w:t>
            </w:r>
            <w:r w:rsidR="00E028A7" w:rsidRPr="0025361C">
              <w:rPr>
                <w:b/>
                <w:sz w:val="28"/>
                <w:szCs w:val="28"/>
              </w:rPr>
              <w:t>%</w:t>
            </w:r>
          </w:p>
          <w:p w:rsidR="008C7151" w:rsidRPr="0025361C" w:rsidRDefault="008C7151" w:rsidP="0063125D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</w:p>
          <w:p w:rsidR="001B5DA7" w:rsidRPr="0025361C" w:rsidRDefault="001B5DA7" w:rsidP="0063125D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</w:p>
        </w:tc>
      </w:tr>
      <w:tr w:rsidR="001B5DA7" w:rsidRPr="0025361C" w:rsidTr="00CD04D7">
        <w:trPr>
          <w:trHeight w:val="480"/>
        </w:trPr>
        <w:tc>
          <w:tcPr>
            <w:tcW w:w="905" w:type="dxa"/>
          </w:tcPr>
          <w:p w:rsidR="001B5DA7" w:rsidRPr="0025361C" w:rsidRDefault="001B5DA7" w:rsidP="000031A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10.</w:t>
            </w:r>
          </w:p>
        </w:tc>
        <w:tc>
          <w:tcPr>
            <w:tcW w:w="5068" w:type="dxa"/>
          </w:tcPr>
          <w:p w:rsidR="001B5DA7" w:rsidRPr="0025361C" w:rsidRDefault="001B5DA7" w:rsidP="001B5DA7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Доля потребителей, принявших участие в опросе при проведении мониторинга, в общей численности населения муниципального образования</w:t>
            </w:r>
          </w:p>
        </w:tc>
        <w:tc>
          <w:tcPr>
            <w:tcW w:w="1810" w:type="dxa"/>
          </w:tcPr>
          <w:p w:rsidR="001B5DA7" w:rsidRPr="0025361C" w:rsidRDefault="007B1FB3" w:rsidP="000031A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%</w:t>
            </w:r>
          </w:p>
        </w:tc>
        <w:tc>
          <w:tcPr>
            <w:tcW w:w="1448" w:type="dxa"/>
          </w:tcPr>
          <w:p w:rsidR="001B5DA7" w:rsidRPr="0025361C" w:rsidRDefault="008C7151" w:rsidP="000031A9">
            <w:pPr>
              <w:pStyle w:val="21"/>
              <w:tabs>
                <w:tab w:val="left" w:pos="1054"/>
              </w:tabs>
              <w:spacing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0,11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1956" w:rsidRPr="0025361C" w:rsidRDefault="00504F7C" w:rsidP="00A2443C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63177</w:t>
            </w:r>
            <w:r w:rsidR="008C7151" w:rsidRPr="0025361C">
              <w:rPr>
                <w:b/>
                <w:sz w:val="28"/>
                <w:szCs w:val="28"/>
              </w:rPr>
              <w:t xml:space="preserve"> чел.</w:t>
            </w:r>
            <w:r w:rsidR="008C7151" w:rsidRPr="0025361C">
              <w:rPr>
                <w:sz w:val="28"/>
                <w:szCs w:val="28"/>
              </w:rPr>
              <w:t xml:space="preserve"> – </w:t>
            </w:r>
            <w:r w:rsidR="00FE1956" w:rsidRPr="0025361C">
              <w:rPr>
                <w:sz w:val="28"/>
                <w:szCs w:val="28"/>
              </w:rPr>
              <w:t xml:space="preserve">численность населения </w:t>
            </w:r>
            <w:r w:rsidR="008C7151" w:rsidRPr="0025361C">
              <w:rPr>
                <w:sz w:val="28"/>
                <w:szCs w:val="28"/>
              </w:rPr>
              <w:t xml:space="preserve">Новоалександровского </w:t>
            </w:r>
            <w:r w:rsidR="0020780F" w:rsidRPr="0020780F">
              <w:rPr>
                <w:sz w:val="28"/>
                <w:szCs w:val="28"/>
              </w:rPr>
              <w:t>муниципального</w:t>
            </w:r>
            <w:r w:rsidR="008C7151" w:rsidRPr="0025361C">
              <w:rPr>
                <w:sz w:val="28"/>
                <w:szCs w:val="28"/>
              </w:rPr>
              <w:t xml:space="preserve"> округа Ставропольского края;</w:t>
            </w:r>
          </w:p>
          <w:p w:rsidR="00FE1956" w:rsidRPr="0025361C" w:rsidRDefault="008C7151" w:rsidP="008C7151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b/>
                <w:sz w:val="28"/>
                <w:szCs w:val="28"/>
              </w:rPr>
              <w:t>6</w:t>
            </w:r>
            <w:r w:rsidR="00504F7C">
              <w:rPr>
                <w:b/>
                <w:sz w:val="28"/>
                <w:szCs w:val="28"/>
              </w:rPr>
              <w:t>8</w:t>
            </w:r>
            <w:r w:rsidRPr="0025361C">
              <w:rPr>
                <w:b/>
                <w:sz w:val="28"/>
                <w:szCs w:val="28"/>
              </w:rPr>
              <w:t xml:space="preserve"> чел.</w:t>
            </w:r>
            <w:r w:rsidRPr="0025361C">
              <w:rPr>
                <w:sz w:val="28"/>
                <w:szCs w:val="28"/>
              </w:rPr>
              <w:t xml:space="preserve"> – </w:t>
            </w:r>
            <w:r w:rsidR="00FE1956" w:rsidRPr="0025361C">
              <w:rPr>
                <w:sz w:val="28"/>
                <w:szCs w:val="28"/>
              </w:rPr>
              <w:t>количество опрошенных потребителей товаров, работ и услуг;</w:t>
            </w:r>
          </w:p>
          <w:p w:rsidR="001B5DA7" w:rsidRPr="0025361C" w:rsidRDefault="008C7151" w:rsidP="00504F7C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b/>
                <w:sz w:val="28"/>
                <w:szCs w:val="28"/>
              </w:rPr>
            </w:pPr>
            <w:r w:rsidRPr="0025361C">
              <w:rPr>
                <w:b/>
                <w:sz w:val="28"/>
                <w:szCs w:val="28"/>
              </w:rPr>
              <w:t>6</w:t>
            </w:r>
            <w:r w:rsidR="00504F7C">
              <w:rPr>
                <w:b/>
                <w:sz w:val="28"/>
                <w:szCs w:val="28"/>
              </w:rPr>
              <w:t>8</w:t>
            </w:r>
            <w:r w:rsidRPr="0025361C">
              <w:rPr>
                <w:b/>
                <w:sz w:val="28"/>
                <w:szCs w:val="28"/>
              </w:rPr>
              <w:t>/</w:t>
            </w:r>
            <w:r w:rsidR="00504F7C">
              <w:rPr>
                <w:b/>
                <w:sz w:val="28"/>
                <w:szCs w:val="28"/>
              </w:rPr>
              <w:t>63177</w:t>
            </w:r>
            <w:r w:rsidRPr="0025361C">
              <w:rPr>
                <w:b/>
                <w:sz w:val="28"/>
                <w:szCs w:val="28"/>
              </w:rPr>
              <w:t>*100</w:t>
            </w:r>
            <w:r w:rsidR="00E028A7" w:rsidRPr="0025361C">
              <w:rPr>
                <w:b/>
                <w:sz w:val="28"/>
                <w:szCs w:val="28"/>
              </w:rPr>
              <w:t>%=0,11%</w:t>
            </w:r>
          </w:p>
        </w:tc>
      </w:tr>
      <w:tr w:rsidR="001B5DA7" w:rsidRPr="0025361C" w:rsidTr="00CD04D7">
        <w:trPr>
          <w:trHeight w:val="480"/>
        </w:trPr>
        <w:tc>
          <w:tcPr>
            <w:tcW w:w="905" w:type="dxa"/>
          </w:tcPr>
          <w:p w:rsidR="001B5DA7" w:rsidRPr="0025361C" w:rsidRDefault="001B5DA7" w:rsidP="000031A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5068" w:type="dxa"/>
          </w:tcPr>
          <w:p w:rsidR="001B5DA7" w:rsidRPr="002967FF" w:rsidRDefault="001B5DA7" w:rsidP="001B5DA7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967FF">
              <w:rPr>
                <w:sz w:val="28"/>
                <w:szCs w:val="28"/>
              </w:rPr>
              <w:t>Доля потребителей на территории муниципального образования, удовлетворенных состоянием и развитием конкуренции на товарных рынках в муниципальном образовании, в общем количестве потребителей, принявших участие в опросе при проведении мониторинга</w:t>
            </w:r>
          </w:p>
        </w:tc>
        <w:tc>
          <w:tcPr>
            <w:tcW w:w="1810" w:type="dxa"/>
          </w:tcPr>
          <w:p w:rsidR="001B5DA7" w:rsidRPr="002967FF" w:rsidRDefault="007B1FB3" w:rsidP="000031A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967FF">
              <w:rPr>
                <w:sz w:val="28"/>
                <w:szCs w:val="28"/>
              </w:rPr>
              <w:t>%</w:t>
            </w:r>
          </w:p>
        </w:tc>
        <w:tc>
          <w:tcPr>
            <w:tcW w:w="1448" w:type="dxa"/>
          </w:tcPr>
          <w:p w:rsidR="001B5DA7" w:rsidRPr="002967FF" w:rsidRDefault="003B0451" w:rsidP="002967FF">
            <w:pPr>
              <w:pStyle w:val="21"/>
              <w:tabs>
                <w:tab w:val="left" w:pos="1054"/>
              </w:tabs>
              <w:spacing w:line="240" w:lineRule="exact"/>
              <w:rPr>
                <w:sz w:val="28"/>
                <w:szCs w:val="28"/>
              </w:rPr>
            </w:pPr>
            <w:r w:rsidRPr="002967FF">
              <w:rPr>
                <w:sz w:val="28"/>
                <w:szCs w:val="28"/>
              </w:rPr>
              <w:t>7</w:t>
            </w:r>
            <w:r w:rsidR="002967FF" w:rsidRPr="002967FF">
              <w:rPr>
                <w:sz w:val="28"/>
                <w:szCs w:val="28"/>
              </w:rPr>
              <w:t>9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0451" w:rsidRPr="002967FF" w:rsidRDefault="003B0451" w:rsidP="00F94AC5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b/>
                <w:sz w:val="28"/>
                <w:szCs w:val="28"/>
              </w:rPr>
            </w:pPr>
            <w:r w:rsidRPr="002967FF">
              <w:rPr>
                <w:b/>
                <w:sz w:val="28"/>
                <w:szCs w:val="28"/>
              </w:rPr>
              <w:t>5</w:t>
            </w:r>
            <w:r w:rsidR="002967FF" w:rsidRPr="002967FF">
              <w:rPr>
                <w:b/>
                <w:sz w:val="28"/>
                <w:szCs w:val="28"/>
              </w:rPr>
              <w:t>4</w:t>
            </w:r>
            <w:r w:rsidRPr="002967FF">
              <w:rPr>
                <w:b/>
                <w:sz w:val="28"/>
                <w:szCs w:val="28"/>
              </w:rPr>
              <w:t>/6</w:t>
            </w:r>
            <w:r w:rsidR="00504F7C" w:rsidRPr="002967FF">
              <w:rPr>
                <w:b/>
                <w:sz w:val="28"/>
                <w:szCs w:val="28"/>
              </w:rPr>
              <w:t>8</w:t>
            </w:r>
            <w:r w:rsidRPr="002967FF">
              <w:rPr>
                <w:b/>
                <w:sz w:val="28"/>
                <w:szCs w:val="28"/>
              </w:rPr>
              <w:t>*100</w:t>
            </w:r>
            <w:r w:rsidR="002967FF" w:rsidRPr="002967FF">
              <w:rPr>
                <w:b/>
                <w:sz w:val="28"/>
                <w:szCs w:val="28"/>
              </w:rPr>
              <w:t>%=79</w:t>
            </w:r>
            <w:r w:rsidR="00E028A7" w:rsidRPr="002967FF">
              <w:rPr>
                <w:b/>
                <w:sz w:val="28"/>
                <w:szCs w:val="28"/>
              </w:rPr>
              <w:t>%</w:t>
            </w:r>
          </w:p>
          <w:p w:rsidR="001B5DA7" w:rsidRPr="002967FF" w:rsidRDefault="001B5DA7" w:rsidP="00F94AC5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</w:p>
        </w:tc>
      </w:tr>
      <w:tr w:rsidR="001B5DA7" w:rsidRPr="0025361C" w:rsidTr="00CD04D7">
        <w:trPr>
          <w:trHeight w:val="480"/>
        </w:trPr>
        <w:tc>
          <w:tcPr>
            <w:tcW w:w="905" w:type="dxa"/>
          </w:tcPr>
          <w:p w:rsidR="001B5DA7" w:rsidRPr="0025361C" w:rsidRDefault="001B5DA7" w:rsidP="000031A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12.</w:t>
            </w:r>
          </w:p>
        </w:tc>
        <w:tc>
          <w:tcPr>
            <w:tcW w:w="5068" w:type="dxa"/>
          </w:tcPr>
          <w:p w:rsidR="001B5DA7" w:rsidRPr="0025361C" w:rsidRDefault="001B5DA7" w:rsidP="001B5DA7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Проведение мониторинга деятельности хозяйствующих субъектов, доля участия муниципального образования в которых составляет 50% и более и размещение актуального реестра таких хозяйствующих субъектов на официальном сайте органа местного самоуправления края в отчетном периоде</w:t>
            </w:r>
          </w:p>
        </w:tc>
        <w:tc>
          <w:tcPr>
            <w:tcW w:w="1810" w:type="dxa"/>
          </w:tcPr>
          <w:p w:rsidR="001B5DA7" w:rsidRPr="0025361C" w:rsidRDefault="007B1FB3" w:rsidP="007B1FB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да/нет</w:t>
            </w:r>
          </w:p>
        </w:tc>
        <w:tc>
          <w:tcPr>
            <w:tcW w:w="1448" w:type="dxa"/>
          </w:tcPr>
          <w:p w:rsidR="001B5DA7" w:rsidRPr="0025361C" w:rsidRDefault="0076370A" w:rsidP="000031A9">
            <w:pPr>
              <w:pStyle w:val="21"/>
              <w:tabs>
                <w:tab w:val="left" w:pos="1054"/>
              </w:tabs>
              <w:spacing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да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370A" w:rsidRDefault="0056474B" w:rsidP="009B1B7E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hyperlink r:id="rId27" w:history="1">
              <w:r w:rsidR="002967FF" w:rsidRPr="002967FF">
                <w:rPr>
                  <w:rStyle w:val="a3"/>
                  <w:color w:val="auto"/>
                  <w:sz w:val="28"/>
                  <w:szCs w:val="28"/>
                </w:rPr>
                <w:t>Главная</w:t>
              </w:r>
            </w:hyperlink>
            <w:r w:rsidR="002967FF" w:rsidRPr="002967FF">
              <w:rPr>
                <w:sz w:val="28"/>
                <w:szCs w:val="28"/>
              </w:rPr>
              <w:t>/</w:t>
            </w:r>
            <w:hyperlink r:id="rId28" w:history="1">
              <w:r w:rsidR="002967FF" w:rsidRPr="002967FF">
                <w:rPr>
                  <w:rStyle w:val="a3"/>
                  <w:color w:val="auto"/>
                  <w:sz w:val="28"/>
                  <w:szCs w:val="28"/>
                </w:rPr>
                <w:t>Деятельность</w:t>
              </w:r>
            </w:hyperlink>
            <w:r w:rsidR="002967FF" w:rsidRPr="002967FF">
              <w:rPr>
                <w:sz w:val="28"/>
                <w:szCs w:val="28"/>
              </w:rPr>
              <w:t>/</w:t>
            </w:r>
            <w:hyperlink r:id="rId29" w:history="1">
              <w:r w:rsidR="002967FF" w:rsidRPr="002967FF">
                <w:rPr>
                  <w:rStyle w:val="a3"/>
                  <w:color w:val="auto"/>
                  <w:sz w:val="28"/>
                  <w:szCs w:val="28"/>
                </w:rPr>
                <w:t>Направления деятельности</w:t>
              </w:r>
            </w:hyperlink>
            <w:r w:rsidR="002967FF" w:rsidRPr="002967FF">
              <w:rPr>
                <w:sz w:val="28"/>
                <w:szCs w:val="28"/>
              </w:rPr>
              <w:t>/</w:t>
            </w:r>
            <w:hyperlink r:id="rId30" w:history="1">
              <w:r w:rsidR="002967FF" w:rsidRPr="002967FF">
                <w:rPr>
                  <w:rStyle w:val="a3"/>
                  <w:color w:val="auto"/>
                  <w:sz w:val="28"/>
                  <w:szCs w:val="28"/>
                </w:rPr>
                <w:t>Экономика</w:t>
              </w:r>
            </w:hyperlink>
            <w:r w:rsidR="002967FF" w:rsidRPr="002967FF">
              <w:rPr>
                <w:sz w:val="28"/>
                <w:szCs w:val="28"/>
              </w:rPr>
              <w:t>/</w:t>
            </w:r>
            <w:hyperlink r:id="rId31" w:history="1">
              <w:r w:rsidR="002967FF" w:rsidRPr="002967FF">
                <w:rPr>
                  <w:rStyle w:val="a3"/>
                  <w:color w:val="auto"/>
                  <w:sz w:val="28"/>
                  <w:szCs w:val="28"/>
                </w:rPr>
                <w:t>Развитие конкуренции</w:t>
              </w:r>
            </w:hyperlink>
            <w:r w:rsidR="002967FF" w:rsidRPr="002967FF">
              <w:rPr>
                <w:sz w:val="28"/>
                <w:szCs w:val="28"/>
              </w:rPr>
              <w:t>/Внедрение стандарта развития конкуренции/</w:t>
            </w:r>
            <w:hyperlink r:id="rId32" w:tooltip="Реестр хозяйствующих субъектов, доля участия Ставропольского края или муниципального образования в которых составляет 50 и более процентов по состоянию на 01.01.2024 г." w:history="1">
              <w:r w:rsidR="002967FF" w:rsidRPr="002967FF">
                <w:rPr>
                  <w:rStyle w:val="a3"/>
                  <w:color w:val="auto"/>
                  <w:sz w:val="28"/>
                  <w:szCs w:val="28"/>
                </w:rPr>
                <w:t>Реестр хозяйствующих субъектов, доля участия Ставропольского края или муниципального образования в которых составляет 50 и более процентов по состоянию на 01.01.2024 г</w:t>
              </w:r>
            </w:hyperlink>
            <w:r w:rsidR="002967FF">
              <w:rPr>
                <w:sz w:val="28"/>
                <w:szCs w:val="28"/>
              </w:rPr>
              <w:t>.</w:t>
            </w:r>
            <w:r w:rsidR="008134FA">
              <w:rPr>
                <w:sz w:val="28"/>
                <w:szCs w:val="28"/>
              </w:rPr>
              <w:t>:</w:t>
            </w:r>
          </w:p>
          <w:p w:rsidR="002967FF" w:rsidRPr="0025361C" w:rsidRDefault="002967FF" w:rsidP="009B1B7E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</w:p>
          <w:p w:rsidR="001B5DA7" w:rsidRPr="0025361C" w:rsidRDefault="003C5EF1" w:rsidP="009B1B7E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3C5EF1">
              <w:rPr>
                <w:rStyle w:val="a3"/>
                <w:sz w:val="28"/>
                <w:szCs w:val="28"/>
              </w:rPr>
              <w:t>https://novoaleksandrovskij-r07.gosweb.gosuslugi.ru/deyatelnost/napravleniya-deyatelnosti/ekonomika/razvitie-konkurentsii/vnedrenie-standarta-razvitiya-konkurentsii/</w:t>
            </w:r>
          </w:p>
        </w:tc>
      </w:tr>
      <w:tr w:rsidR="007B1FB3" w:rsidRPr="0025361C" w:rsidTr="00CD04D7">
        <w:trPr>
          <w:trHeight w:val="480"/>
        </w:trPr>
        <w:tc>
          <w:tcPr>
            <w:tcW w:w="905" w:type="dxa"/>
          </w:tcPr>
          <w:p w:rsidR="007B1FB3" w:rsidRPr="0025361C" w:rsidRDefault="007B1FB3" w:rsidP="000031A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13.</w:t>
            </w:r>
          </w:p>
        </w:tc>
        <w:tc>
          <w:tcPr>
            <w:tcW w:w="5068" w:type="dxa"/>
          </w:tcPr>
          <w:p w:rsidR="007B1FB3" w:rsidRPr="0025361C" w:rsidRDefault="007B1FB3" w:rsidP="001B5DA7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Представление в уполномоченный орган информации о результатах ежегодного мониторинга деятельности хозяйствующих субъектов, доля участия муниципального образования в которых составляет 50% и более, в отчетном периоде</w:t>
            </w:r>
          </w:p>
        </w:tc>
        <w:tc>
          <w:tcPr>
            <w:tcW w:w="1810" w:type="dxa"/>
          </w:tcPr>
          <w:p w:rsidR="007B1FB3" w:rsidRPr="0025361C" w:rsidRDefault="007B1FB3" w:rsidP="007B1FB3">
            <w:pPr>
              <w:jc w:val="center"/>
            </w:pPr>
            <w:r w:rsidRPr="0025361C">
              <w:rPr>
                <w:sz w:val="28"/>
                <w:szCs w:val="28"/>
              </w:rPr>
              <w:t>да</w:t>
            </w:r>
            <w:r w:rsidRPr="0025361C">
              <w:rPr>
                <w:sz w:val="28"/>
                <w:szCs w:val="28"/>
              </w:rPr>
              <w:t>/</w:t>
            </w:r>
            <w:r w:rsidRPr="0025361C">
              <w:rPr>
                <w:sz w:val="28"/>
                <w:szCs w:val="28"/>
              </w:rPr>
              <w:t>нет</w:t>
            </w:r>
          </w:p>
        </w:tc>
        <w:tc>
          <w:tcPr>
            <w:tcW w:w="1448" w:type="dxa"/>
          </w:tcPr>
          <w:p w:rsidR="007B1FB3" w:rsidRPr="0025361C" w:rsidRDefault="0076370A" w:rsidP="000031A9">
            <w:pPr>
              <w:pStyle w:val="21"/>
              <w:tabs>
                <w:tab w:val="left" w:pos="1054"/>
              </w:tabs>
              <w:spacing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да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03C3" w:rsidRDefault="0076370A" w:rsidP="00E803C3">
            <w:pPr>
              <w:pStyle w:val="21"/>
              <w:tabs>
                <w:tab w:val="left" w:pos="1054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Информация представлена в адрес министерства экономического разв</w:t>
            </w:r>
            <w:r w:rsidR="002967FF">
              <w:rPr>
                <w:sz w:val="28"/>
                <w:szCs w:val="28"/>
              </w:rPr>
              <w:t>ития Ставропольского края (от 15</w:t>
            </w:r>
            <w:r w:rsidRPr="0025361C">
              <w:rPr>
                <w:sz w:val="28"/>
                <w:szCs w:val="28"/>
              </w:rPr>
              <w:t>.0</w:t>
            </w:r>
            <w:r w:rsidR="002967FF">
              <w:rPr>
                <w:sz w:val="28"/>
                <w:szCs w:val="28"/>
              </w:rPr>
              <w:t>1</w:t>
            </w:r>
            <w:r w:rsidRPr="0025361C">
              <w:rPr>
                <w:sz w:val="28"/>
                <w:szCs w:val="28"/>
              </w:rPr>
              <w:t>.202</w:t>
            </w:r>
            <w:r w:rsidR="002967FF">
              <w:rPr>
                <w:sz w:val="28"/>
                <w:szCs w:val="28"/>
              </w:rPr>
              <w:t>4 № 99</w:t>
            </w:r>
            <w:r w:rsidRPr="0025361C">
              <w:rPr>
                <w:sz w:val="28"/>
                <w:szCs w:val="28"/>
              </w:rPr>
              <w:t>)</w:t>
            </w:r>
          </w:p>
          <w:p w:rsidR="0076370A" w:rsidRPr="0025361C" w:rsidRDefault="003C5EF1" w:rsidP="00E803C3">
            <w:pPr>
              <w:pStyle w:val="21"/>
              <w:tabs>
                <w:tab w:val="left" w:pos="1054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3C5EF1">
              <w:rPr>
                <w:sz w:val="28"/>
                <w:szCs w:val="28"/>
              </w:rPr>
              <w:t xml:space="preserve">Главная/Деятельность/Направления деятельности/Экономика/Развитие конкуренции/Внедрение стандарта развития конкуренции </w:t>
            </w:r>
            <w:r w:rsidR="0076370A" w:rsidRPr="0025361C">
              <w:rPr>
                <w:sz w:val="28"/>
                <w:szCs w:val="28"/>
              </w:rPr>
              <w:t>/Аналитическая записка по результатам проведенного мониторинга деятельности хозяйствующих субъектов Новоалександровского городского округа Ставропольского края, доля участия муниципального образования в которых составл</w:t>
            </w:r>
            <w:r>
              <w:rPr>
                <w:sz w:val="28"/>
                <w:szCs w:val="28"/>
              </w:rPr>
              <w:t>яет 50 и более процентов за 2023</w:t>
            </w:r>
            <w:r w:rsidR="0076370A" w:rsidRPr="0025361C">
              <w:rPr>
                <w:sz w:val="28"/>
                <w:szCs w:val="28"/>
              </w:rPr>
              <w:t xml:space="preserve"> год</w:t>
            </w:r>
            <w:r w:rsidR="008134FA">
              <w:rPr>
                <w:sz w:val="28"/>
                <w:szCs w:val="28"/>
              </w:rPr>
              <w:t>:</w:t>
            </w:r>
          </w:p>
          <w:p w:rsidR="0076370A" w:rsidRPr="0025361C" w:rsidRDefault="0076370A" w:rsidP="006C5135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</w:p>
          <w:p w:rsidR="007B1FB3" w:rsidRPr="0025361C" w:rsidRDefault="003C5EF1" w:rsidP="006C5135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3C5EF1">
              <w:rPr>
                <w:rStyle w:val="a3"/>
                <w:sz w:val="28"/>
                <w:szCs w:val="28"/>
              </w:rPr>
              <w:t>https://novoaleksandrovskij-r07.gosweb.gosuslugi.ru/deyatelnost/napravleniya-deyatelnosti/ekonomika/razvitie-konkurentsii/vnedrenie-standarta-razvitiya-konkurentsii/</w:t>
            </w:r>
          </w:p>
        </w:tc>
      </w:tr>
      <w:tr w:rsidR="007B1FB3" w:rsidRPr="0025361C" w:rsidTr="00313449">
        <w:trPr>
          <w:trHeight w:val="480"/>
        </w:trPr>
        <w:tc>
          <w:tcPr>
            <w:tcW w:w="905" w:type="dxa"/>
          </w:tcPr>
          <w:p w:rsidR="007B1FB3" w:rsidRPr="0025361C" w:rsidRDefault="007B1FB3" w:rsidP="000031A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5068" w:type="dxa"/>
          </w:tcPr>
          <w:p w:rsidR="007B1FB3" w:rsidRPr="0025361C" w:rsidRDefault="007B1FB3" w:rsidP="001B5DA7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Поддержание в актуальном состоянии раздела по содействию развитию конкуренции на официальном сайте органа местного самоуправления края в сети "Интернет"</w:t>
            </w:r>
          </w:p>
        </w:tc>
        <w:tc>
          <w:tcPr>
            <w:tcW w:w="1810" w:type="dxa"/>
          </w:tcPr>
          <w:p w:rsidR="007B1FB3" w:rsidRPr="0025361C" w:rsidRDefault="007B1FB3" w:rsidP="007B1FB3">
            <w:pPr>
              <w:jc w:val="center"/>
            </w:pPr>
            <w:r w:rsidRPr="0025361C">
              <w:rPr>
                <w:sz w:val="28"/>
                <w:szCs w:val="28"/>
              </w:rPr>
              <w:t>да</w:t>
            </w:r>
            <w:r w:rsidRPr="0025361C">
              <w:rPr>
                <w:sz w:val="28"/>
                <w:szCs w:val="28"/>
              </w:rPr>
              <w:t>/</w:t>
            </w:r>
            <w:r w:rsidRPr="0025361C">
              <w:rPr>
                <w:sz w:val="28"/>
                <w:szCs w:val="28"/>
              </w:rPr>
              <w:t>нет</w:t>
            </w:r>
          </w:p>
        </w:tc>
        <w:tc>
          <w:tcPr>
            <w:tcW w:w="1448" w:type="dxa"/>
          </w:tcPr>
          <w:p w:rsidR="007B1FB3" w:rsidRPr="0025361C" w:rsidRDefault="00783EC7" w:rsidP="000031A9">
            <w:pPr>
              <w:pStyle w:val="21"/>
              <w:tabs>
                <w:tab w:val="left" w:pos="1054"/>
              </w:tabs>
              <w:spacing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д</w:t>
            </w:r>
            <w:r w:rsidR="0076370A" w:rsidRPr="0025361C">
              <w:rPr>
                <w:sz w:val="28"/>
                <w:szCs w:val="28"/>
              </w:rPr>
              <w:t>а</w:t>
            </w:r>
          </w:p>
        </w:tc>
        <w:tc>
          <w:tcPr>
            <w:tcW w:w="66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3EC7" w:rsidRPr="00313449" w:rsidRDefault="00783EC7" w:rsidP="00AF190B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313449">
              <w:rPr>
                <w:color w:val="000000" w:themeColor="text1"/>
                <w:sz w:val="28"/>
                <w:szCs w:val="28"/>
              </w:rPr>
              <w:t>1.Главная/Экономика/Развитие конкуренции/Нормативно-правовая база</w:t>
            </w:r>
            <w:r w:rsidR="008134FA">
              <w:rPr>
                <w:color w:val="000000" w:themeColor="text1"/>
                <w:sz w:val="28"/>
                <w:szCs w:val="28"/>
              </w:rPr>
              <w:t>:</w:t>
            </w:r>
          </w:p>
          <w:p w:rsidR="00783EC7" w:rsidRPr="00313449" w:rsidRDefault="00783EC7" w:rsidP="00AF190B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83EC7" w:rsidRPr="00313449" w:rsidRDefault="0056474B" w:rsidP="00AF190B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color w:val="000000" w:themeColor="text1"/>
                <w:sz w:val="28"/>
                <w:szCs w:val="28"/>
              </w:rPr>
            </w:pPr>
            <w:hyperlink r:id="rId33" w:history="1">
              <w:r w:rsidR="00783EC7" w:rsidRPr="00313449">
                <w:rPr>
                  <w:rStyle w:val="a3"/>
                  <w:color w:val="000000" w:themeColor="text1"/>
                  <w:sz w:val="28"/>
                  <w:szCs w:val="28"/>
                </w:rPr>
                <w:t>http://newalexandrovsk.ru/ekonomika/razvitie-konkurentsii/npa-po-razvitiyu-konkurentsii/</w:t>
              </w:r>
            </w:hyperlink>
            <w:r w:rsidR="00783EC7" w:rsidRPr="0031344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783EC7" w:rsidRPr="00313449" w:rsidRDefault="00783EC7" w:rsidP="00AF190B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313449">
              <w:rPr>
                <w:color w:val="000000" w:themeColor="text1"/>
                <w:sz w:val="28"/>
                <w:szCs w:val="28"/>
              </w:rPr>
              <w:t>Распоряжение администрации Новоалександровского городского округа Ставропольского края 01 ноября 2022 г. № 414-р «О некоторых мерах по содействию развитию конкуренции в Новоалександровском городском округе Ставропольского края на 2022 – 2025 годы» утвержден План и Перечень мероприятий («Дорожная карта») по содействию развитию конкуренции в Новоалександровском городском округе Ставропольского края на 2022 - 2025 годы.</w:t>
            </w:r>
          </w:p>
          <w:p w:rsidR="00783EC7" w:rsidRPr="00313449" w:rsidRDefault="00783EC7" w:rsidP="00AF190B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83EC7" w:rsidRPr="00313449" w:rsidRDefault="00783EC7" w:rsidP="00D053B7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313449">
              <w:rPr>
                <w:color w:val="000000" w:themeColor="text1"/>
                <w:sz w:val="28"/>
                <w:szCs w:val="28"/>
              </w:rPr>
              <w:t>2. Главная/Экономика/Развитие конкуренции/Внедрение стандарта развития конкуренции</w:t>
            </w:r>
            <w:r w:rsidR="008134FA">
              <w:rPr>
                <w:color w:val="000000" w:themeColor="text1"/>
                <w:sz w:val="28"/>
                <w:szCs w:val="28"/>
              </w:rPr>
              <w:t>:</w:t>
            </w:r>
          </w:p>
          <w:p w:rsidR="009B41AB" w:rsidRPr="00313449" w:rsidRDefault="009B41AB" w:rsidP="00D053B7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B41AB" w:rsidRPr="00313449" w:rsidRDefault="0056474B" w:rsidP="00D053B7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rStyle w:val="a3"/>
                <w:color w:val="000000" w:themeColor="text1"/>
                <w:sz w:val="28"/>
                <w:szCs w:val="28"/>
              </w:rPr>
            </w:pPr>
            <w:hyperlink r:id="rId34" w:history="1">
              <w:r w:rsidR="00313449" w:rsidRPr="00313449">
                <w:rPr>
                  <w:rStyle w:val="a3"/>
                  <w:color w:val="000000" w:themeColor="text1"/>
                  <w:sz w:val="28"/>
                  <w:szCs w:val="28"/>
                </w:rPr>
                <w:t>https://novoaleksandrovskij-r07.gosweb.gosuslugi.ru/deyatelnost/napravleniya-deyatelnosti/ekonomika/razvitie-konkurentsii/vnedrenie-standarta-razvitiya-konkurentsii/</w:t>
              </w:r>
            </w:hyperlink>
          </w:p>
          <w:p w:rsidR="00313449" w:rsidRPr="00313449" w:rsidRDefault="00313449" w:rsidP="00D053B7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83EC7" w:rsidRPr="00313449" w:rsidRDefault="00783EC7" w:rsidP="00D053B7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313449">
              <w:rPr>
                <w:color w:val="000000" w:themeColor="text1"/>
                <w:sz w:val="28"/>
                <w:szCs w:val="28"/>
              </w:rPr>
              <w:t>-Реестр хозяйствующих субъектов с долей участия Новоалександровского городского округа Ставропольского края 50 и более процентов - 202</w:t>
            </w:r>
            <w:r w:rsidR="009B41AB" w:rsidRPr="00313449">
              <w:rPr>
                <w:color w:val="000000" w:themeColor="text1"/>
                <w:sz w:val="28"/>
                <w:szCs w:val="28"/>
              </w:rPr>
              <w:t>3</w:t>
            </w:r>
            <w:r w:rsidRPr="00313449">
              <w:rPr>
                <w:color w:val="000000" w:themeColor="text1"/>
                <w:sz w:val="28"/>
                <w:szCs w:val="28"/>
              </w:rPr>
              <w:t> год;</w:t>
            </w:r>
          </w:p>
          <w:p w:rsidR="00313449" w:rsidRPr="00313449" w:rsidRDefault="00313449" w:rsidP="00D053B7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313449" w:rsidRPr="00313449" w:rsidRDefault="00313449" w:rsidP="00313449">
            <w:pPr>
              <w:pStyle w:val="21"/>
              <w:tabs>
                <w:tab w:val="left" w:pos="1054"/>
              </w:tabs>
              <w:spacing w:line="2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313449">
              <w:rPr>
                <w:color w:val="000000" w:themeColor="text1"/>
                <w:sz w:val="28"/>
                <w:szCs w:val="28"/>
              </w:rPr>
              <w:t>- Информация о ходе выполнения Перечня мероприятий по содействию развитию конкуренции в Ставропольском крае — 2023;</w:t>
            </w:r>
          </w:p>
          <w:p w:rsidR="00313449" w:rsidRPr="00313449" w:rsidRDefault="00313449" w:rsidP="00313449">
            <w:pPr>
              <w:pStyle w:val="21"/>
              <w:tabs>
                <w:tab w:val="left" w:pos="1054"/>
              </w:tabs>
              <w:spacing w:line="2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313449">
              <w:rPr>
                <w:color w:val="000000" w:themeColor="text1"/>
                <w:sz w:val="28"/>
                <w:szCs w:val="28"/>
              </w:rPr>
              <w:t>- Информация о ходе выполнения Плана мероприятий по содействию развитию конкуренции в Ставропольском крае — 2023;</w:t>
            </w:r>
          </w:p>
          <w:p w:rsidR="00313449" w:rsidRPr="00313449" w:rsidRDefault="00313449" w:rsidP="00313449">
            <w:pPr>
              <w:pStyle w:val="21"/>
              <w:tabs>
                <w:tab w:val="left" w:pos="1054"/>
              </w:tabs>
              <w:spacing w:line="2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313449">
              <w:rPr>
                <w:color w:val="000000" w:themeColor="text1"/>
                <w:sz w:val="28"/>
                <w:szCs w:val="28"/>
              </w:rPr>
              <w:t>- Информация о ходе выполнения Перечня мероприятий по содействию развитию конкуренции на террито</w:t>
            </w:r>
            <w:r w:rsidRPr="00313449">
              <w:rPr>
                <w:color w:val="000000" w:themeColor="text1"/>
                <w:sz w:val="28"/>
                <w:szCs w:val="28"/>
              </w:rPr>
              <w:lastRenderedPageBreak/>
              <w:t>рии Новоалександровского городского округа Ставропольского края за 2023 год;</w:t>
            </w:r>
          </w:p>
          <w:p w:rsidR="00313449" w:rsidRPr="00313449" w:rsidRDefault="00313449" w:rsidP="00313449">
            <w:pPr>
              <w:pStyle w:val="21"/>
              <w:tabs>
                <w:tab w:val="left" w:pos="1054"/>
              </w:tabs>
              <w:spacing w:line="2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313449">
              <w:rPr>
                <w:color w:val="000000" w:themeColor="text1"/>
                <w:sz w:val="28"/>
                <w:szCs w:val="28"/>
              </w:rPr>
              <w:t>- Информация о ходе выполнения Плана мероприятий ("дорожная карта") по содействию конкуренции на территории Новоалександровского городского округа Ставропольского края за 2023 год;</w:t>
            </w:r>
          </w:p>
          <w:p w:rsidR="00313449" w:rsidRPr="00313449" w:rsidRDefault="00313449" w:rsidP="00313449">
            <w:pPr>
              <w:pStyle w:val="21"/>
              <w:tabs>
                <w:tab w:val="left" w:pos="1054"/>
              </w:tabs>
              <w:spacing w:line="2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313449">
              <w:rPr>
                <w:color w:val="000000" w:themeColor="text1"/>
                <w:sz w:val="28"/>
                <w:szCs w:val="28"/>
              </w:rPr>
              <w:t>- Результаты анкетирования потребителей товаров и услуг за 2023 г.;</w:t>
            </w:r>
          </w:p>
          <w:p w:rsidR="00313449" w:rsidRPr="00313449" w:rsidRDefault="00313449" w:rsidP="00313449">
            <w:pPr>
              <w:pStyle w:val="21"/>
              <w:tabs>
                <w:tab w:val="left" w:pos="1054"/>
              </w:tabs>
              <w:spacing w:line="2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313449">
              <w:rPr>
                <w:color w:val="000000" w:themeColor="text1"/>
                <w:sz w:val="28"/>
                <w:szCs w:val="28"/>
              </w:rPr>
              <w:t xml:space="preserve">3. Главная/Экономика/Развитие конкуренции/Внедрение стандарта развития </w:t>
            </w:r>
            <w:proofErr w:type="gramStart"/>
            <w:r w:rsidRPr="00313449">
              <w:rPr>
                <w:color w:val="000000" w:themeColor="text1"/>
                <w:sz w:val="28"/>
                <w:szCs w:val="28"/>
              </w:rPr>
              <w:t>конкуренции</w:t>
            </w:r>
            <w:r w:rsidR="008134FA">
              <w:rPr>
                <w:color w:val="000000" w:themeColor="text1"/>
                <w:sz w:val="28"/>
                <w:szCs w:val="28"/>
              </w:rPr>
              <w:t xml:space="preserve">: </w:t>
            </w:r>
            <w:r w:rsidRPr="00313449">
              <w:rPr>
                <w:color w:val="000000" w:themeColor="text1"/>
                <w:sz w:val="28"/>
                <w:szCs w:val="28"/>
              </w:rPr>
              <w:t xml:space="preserve"> http://newalexandrovsk.ru/ekonomika/razvitie-konkurentsii/sodeystvie-razvitiyu-konkurentsii/</w:t>
            </w:r>
            <w:proofErr w:type="gramEnd"/>
            <w:r w:rsidRPr="0031344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783EC7" w:rsidRPr="00313449" w:rsidRDefault="005530E3" w:rsidP="005530E3">
            <w:pPr>
              <w:pStyle w:val="21"/>
              <w:tabs>
                <w:tab w:val="left" w:pos="1054"/>
              </w:tabs>
              <w:spacing w:line="2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5530E3">
              <w:rPr>
                <w:color w:val="000000" w:themeColor="text1"/>
                <w:sz w:val="28"/>
                <w:szCs w:val="28"/>
              </w:rPr>
              <w:t>Информация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530E3">
              <w:rPr>
                <w:color w:val="000000" w:themeColor="text1"/>
                <w:sz w:val="28"/>
                <w:szCs w:val="28"/>
              </w:rPr>
              <w:t xml:space="preserve">о достижении значений показателей оценки деятельности органов местного самоуправления муниципальных образований Ставропольского края по </w:t>
            </w:r>
            <w:proofErr w:type="gramStart"/>
            <w:r w:rsidRPr="005530E3">
              <w:rPr>
                <w:color w:val="000000" w:themeColor="text1"/>
                <w:sz w:val="28"/>
                <w:szCs w:val="28"/>
              </w:rPr>
              <w:t>со-действию</w:t>
            </w:r>
            <w:proofErr w:type="gramEnd"/>
            <w:r w:rsidRPr="005530E3">
              <w:rPr>
                <w:color w:val="000000" w:themeColor="text1"/>
                <w:sz w:val="28"/>
                <w:szCs w:val="28"/>
              </w:rPr>
              <w:t xml:space="preserve"> развитию конкуренции и обеспечению условий для благоприятного инвестиционного климата за 2023 год</w:t>
            </w:r>
            <w:r w:rsidR="00313449" w:rsidRPr="00313449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1B5DA7" w:rsidRPr="0025361C" w:rsidTr="00313449">
        <w:trPr>
          <w:trHeight w:val="480"/>
        </w:trPr>
        <w:tc>
          <w:tcPr>
            <w:tcW w:w="905" w:type="dxa"/>
          </w:tcPr>
          <w:p w:rsidR="001B5DA7" w:rsidRPr="0025361C" w:rsidRDefault="001B5DA7" w:rsidP="000031A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5068" w:type="dxa"/>
          </w:tcPr>
          <w:p w:rsidR="001B5DA7" w:rsidRPr="0025361C" w:rsidRDefault="001B5DA7" w:rsidP="001B5DA7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Проведение мероприятий по информированию субъектов предпринимательской деятельности о состоянии конкуренции и деятельности по содействию развитию конкуренции (круглые столы, семинары, работа со средствами массовой информации и т.д.) в отчетном периоде</w:t>
            </w:r>
          </w:p>
        </w:tc>
        <w:tc>
          <w:tcPr>
            <w:tcW w:w="1810" w:type="dxa"/>
          </w:tcPr>
          <w:p w:rsidR="001B5DA7" w:rsidRPr="0025361C" w:rsidRDefault="0048373D" w:rsidP="0048373D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единиц</w:t>
            </w:r>
          </w:p>
        </w:tc>
        <w:tc>
          <w:tcPr>
            <w:tcW w:w="1448" w:type="dxa"/>
          </w:tcPr>
          <w:p w:rsidR="001B5DA7" w:rsidRPr="00CD04D7" w:rsidRDefault="00C24E43" w:rsidP="000031A9">
            <w:pPr>
              <w:pStyle w:val="21"/>
              <w:tabs>
                <w:tab w:val="left" w:pos="1054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2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36D1" w:rsidRPr="00313449" w:rsidRDefault="000936D1" w:rsidP="00657B1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313449">
              <w:rPr>
                <w:sz w:val="28"/>
                <w:szCs w:val="28"/>
              </w:rPr>
              <w:t xml:space="preserve">1. Заседание координационного Совета по развитию малого и среднего предпринимательства в Новоалександровском городском округе Ставропольского края, </w:t>
            </w:r>
            <w:r w:rsidR="00047BFF" w:rsidRPr="00313449">
              <w:rPr>
                <w:sz w:val="28"/>
                <w:szCs w:val="28"/>
              </w:rPr>
              <w:t>13</w:t>
            </w:r>
            <w:r w:rsidR="00BE546B" w:rsidRPr="00313449">
              <w:rPr>
                <w:sz w:val="28"/>
                <w:szCs w:val="28"/>
              </w:rPr>
              <w:t>.0</w:t>
            </w:r>
            <w:r w:rsidR="00047BFF" w:rsidRPr="00313449">
              <w:rPr>
                <w:sz w:val="28"/>
                <w:szCs w:val="28"/>
              </w:rPr>
              <w:t>6</w:t>
            </w:r>
            <w:r w:rsidR="00BE546B" w:rsidRPr="00313449">
              <w:rPr>
                <w:sz w:val="28"/>
                <w:szCs w:val="28"/>
              </w:rPr>
              <w:t>.202</w:t>
            </w:r>
            <w:r w:rsidR="00047BFF" w:rsidRPr="00313449">
              <w:rPr>
                <w:sz w:val="28"/>
                <w:szCs w:val="28"/>
              </w:rPr>
              <w:t>3</w:t>
            </w:r>
            <w:r w:rsidR="00BE546B" w:rsidRPr="00313449">
              <w:rPr>
                <w:sz w:val="28"/>
                <w:szCs w:val="28"/>
              </w:rPr>
              <w:t xml:space="preserve"> года</w:t>
            </w:r>
            <w:r w:rsidR="006257EB" w:rsidRPr="00313449">
              <w:rPr>
                <w:sz w:val="28"/>
                <w:szCs w:val="28"/>
              </w:rPr>
              <w:t xml:space="preserve">. Количество участников – </w:t>
            </w:r>
            <w:proofErr w:type="gramStart"/>
            <w:r w:rsidR="001B07A2" w:rsidRPr="00313449">
              <w:rPr>
                <w:sz w:val="28"/>
                <w:szCs w:val="28"/>
              </w:rPr>
              <w:t>24</w:t>
            </w:r>
            <w:r w:rsidR="008134FA">
              <w:rPr>
                <w:sz w:val="28"/>
                <w:szCs w:val="28"/>
              </w:rPr>
              <w:t>.:</w:t>
            </w:r>
            <w:proofErr w:type="gramEnd"/>
          </w:p>
          <w:p w:rsidR="00962450" w:rsidRPr="00313449" w:rsidRDefault="00962450" w:rsidP="00657B1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</w:p>
          <w:p w:rsidR="00962450" w:rsidRPr="00313449" w:rsidRDefault="0056474B" w:rsidP="00047BFF">
            <w:pPr>
              <w:pStyle w:val="21"/>
              <w:shd w:val="clear" w:color="auto" w:fill="auto"/>
              <w:tabs>
                <w:tab w:val="left" w:pos="249"/>
                <w:tab w:val="left" w:pos="391"/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hyperlink r:id="rId35" w:history="1">
              <w:r w:rsidR="00962450" w:rsidRPr="00313449">
                <w:rPr>
                  <w:rStyle w:val="a3"/>
                  <w:sz w:val="28"/>
                  <w:szCs w:val="28"/>
                </w:rPr>
                <w:t>https://novoaleksandrovskij-r07.gosweb.gosuslugi.ru/deyatelnost/napravleniya-deyatelnosti/biznes-predprinimatelstvo/koordinatsionnyy-sovet-po-razvitiyu-msp/</w:t>
              </w:r>
            </w:hyperlink>
            <w:r w:rsidR="00962450" w:rsidRPr="00313449">
              <w:rPr>
                <w:sz w:val="28"/>
                <w:szCs w:val="28"/>
              </w:rPr>
              <w:t xml:space="preserve"> </w:t>
            </w:r>
          </w:p>
          <w:p w:rsidR="00C24E43" w:rsidRPr="00313449" w:rsidRDefault="00C24E43" w:rsidP="00047BFF">
            <w:pPr>
              <w:pStyle w:val="21"/>
              <w:shd w:val="clear" w:color="auto" w:fill="auto"/>
              <w:tabs>
                <w:tab w:val="left" w:pos="249"/>
                <w:tab w:val="left" w:pos="391"/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</w:p>
          <w:p w:rsidR="006257EB" w:rsidRPr="00313449" w:rsidRDefault="006257EB" w:rsidP="00047BFF">
            <w:pPr>
              <w:pStyle w:val="21"/>
              <w:shd w:val="clear" w:color="auto" w:fill="auto"/>
              <w:tabs>
                <w:tab w:val="left" w:pos="249"/>
                <w:tab w:val="left" w:pos="391"/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313449">
              <w:rPr>
                <w:sz w:val="28"/>
                <w:szCs w:val="28"/>
              </w:rPr>
              <w:t xml:space="preserve">2. </w:t>
            </w:r>
            <w:r w:rsidR="00047BFF" w:rsidRPr="00313449">
              <w:rPr>
                <w:sz w:val="28"/>
                <w:szCs w:val="28"/>
              </w:rPr>
              <w:t xml:space="preserve">Заседание круглого стола Комитета по промышленному развитию Ассоциации пекарей и кондитеров </w:t>
            </w:r>
            <w:r w:rsidR="00047BFF" w:rsidRPr="00313449">
              <w:rPr>
                <w:sz w:val="28"/>
                <w:szCs w:val="28"/>
              </w:rPr>
              <w:lastRenderedPageBreak/>
              <w:t>«Южная Гильдия пекарей, кондитеров, индустрии гостеприимства имени И.Н Лякишевой» на тему: «Хлебопечение, мукомольная и кондитерская промышленность Ставропольского края в условиях ограничений: глобальный вызов или устойчивый бизнес?»</w:t>
            </w:r>
            <w:r w:rsidRPr="00313449">
              <w:rPr>
                <w:sz w:val="28"/>
                <w:szCs w:val="28"/>
              </w:rPr>
              <w:t>, 0</w:t>
            </w:r>
            <w:r w:rsidR="00047BFF" w:rsidRPr="00313449">
              <w:rPr>
                <w:sz w:val="28"/>
                <w:szCs w:val="28"/>
              </w:rPr>
              <w:t>4 апреля 2023</w:t>
            </w:r>
            <w:r w:rsidRPr="00313449">
              <w:rPr>
                <w:sz w:val="28"/>
                <w:szCs w:val="28"/>
              </w:rPr>
              <w:t>.</w:t>
            </w:r>
            <w:r w:rsidR="00047BFF" w:rsidRPr="00313449">
              <w:rPr>
                <w:sz w:val="28"/>
                <w:szCs w:val="28"/>
              </w:rPr>
              <w:t xml:space="preserve"> </w:t>
            </w:r>
            <w:r w:rsidRPr="00313449">
              <w:rPr>
                <w:sz w:val="28"/>
                <w:szCs w:val="28"/>
              </w:rPr>
              <w:t>Количество участников –</w:t>
            </w:r>
            <w:r w:rsidR="00047BFF" w:rsidRPr="00313449">
              <w:rPr>
                <w:sz w:val="28"/>
                <w:szCs w:val="28"/>
              </w:rPr>
              <w:t>21</w:t>
            </w:r>
            <w:r w:rsidRPr="00313449">
              <w:rPr>
                <w:sz w:val="28"/>
                <w:szCs w:val="28"/>
              </w:rPr>
              <w:t>.</w:t>
            </w:r>
          </w:p>
          <w:p w:rsidR="00047BFF" w:rsidRPr="00313449" w:rsidRDefault="00047BFF" w:rsidP="00047BFF">
            <w:pPr>
              <w:pStyle w:val="21"/>
              <w:shd w:val="clear" w:color="auto" w:fill="auto"/>
              <w:tabs>
                <w:tab w:val="left" w:pos="249"/>
                <w:tab w:val="left" w:pos="391"/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</w:p>
          <w:p w:rsidR="00047BFF" w:rsidRPr="00313449" w:rsidRDefault="00047BFF" w:rsidP="00047BFF">
            <w:pPr>
              <w:pStyle w:val="21"/>
              <w:shd w:val="clear" w:color="auto" w:fill="auto"/>
              <w:tabs>
                <w:tab w:val="left" w:pos="249"/>
                <w:tab w:val="left" w:pos="391"/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313449">
              <w:rPr>
                <w:sz w:val="28"/>
                <w:szCs w:val="28"/>
              </w:rPr>
              <w:t xml:space="preserve">3. Администрацией Новоалександровского городского округа Ставропольского края совместно с организациями, образующими инфраструктуру поддержки субъектов малого и среднего предпринимательства в Ставропольском крае проведен Круглый стол «Бизнес Ставрополья: меры государственной поддержки, актуальные изменения в законодательстве» 16 июня 2023г. Количество участников – </w:t>
            </w:r>
            <w:proofErr w:type="gramStart"/>
            <w:r w:rsidRPr="00313449">
              <w:rPr>
                <w:sz w:val="28"/>
                <w:szCs w:val="28"/>
              </w:rPr>
              <w:t>80</w:t>
            </w:r>
            <w:r w:rsidR="008134FA">
              <w:rPr>
                <w:sz w:val="28"/>
                <w:szCs w:val="28"/>
              </w:rPr>
              <w:t>.:</w:t>
            </w:r>
            <w:proofErr w:type="gramEnd"/>
          </w:p>
          <w:p w:rsidR="00C24E43" w:rsidRPr="00313449" w:rsidRDefault="00C24E43" w:rsidP="00047BFF">
            <w:pPr>
              <w:pStyle w:val="21"/>
              <w:shd w:val="clear" w:color="auto" w:fill="auto"/>
              <w:tabs>
                <w:tab w:val="left" w:pos="249"/>
                <w:tab w:val="left" w:pos="391"/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</w:p>
          <w:p w:rsidR="00047BFF" w:rsidRPr="00313449" w:rsidRDefault="0056474B" w:rsidP="00047BFF">
            <w:pPr>
              <w:pStyle w:val="21"/>
              <w:shd w:val="clear" w:color="auto" w:fill="auto"/>
              <w:tabs>
                <w:tab w:val="left" w:pos="249"/>
                <w:tab w:val="left" w:pos="391"/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hyperlink r:id="rId36" w:history="1">
              <w:r w:rsidR="00047BFF" w:rsidRPr="00313449">
                <w:rPr>
                  <w:rStyle w:val="a3"/>
                  <w:sz w:val="28"/>
                  <w:szCs w:val="28"/>
                </w:rPr>
                <w:t>https://newalexandrovsk.gosuslugi.ru/deyatelnost/napravleniya-deyatelnosti/biznes-predprinimatelstvo/obyavleniya-i-soobscheniya/novosti_358.html</w:t>
              </w:r>
            </w:hyperlink>
          </w:p>
          <w:p w:rsidR="003C5EF1" w:rsidRPr="00313449" w:rsidRDefault="003C5EF1" w:rsidP="00657B1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</w:p>
          <w:p w:rsidR="00D05D81" w:rsidRPr="00313449" w:rsidRDefault="00047BFF" w:rsidP="00657B1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313449">
              <w:rPr>
                <w:sz w:val="28"/>
                <w:szCs w:val="28"/>
              </w:rPr>
              <w:t>4</w:t>
            </w:r>
            <w:r w:rsidR="00D05D81" w:rsidRPr="00313449">
              <w:rPr>
                <w:sz w:val="28"/>
                <w:szCs w:val="28"/>
              </w:rPr>
              <w:t xml:space="preserve">. Заседание координационного </w:t>
            </w:r>
            <w:r w:rsidRPr="00313449">
              <w:rPr>
                <w:sz w:val="28"/>
                <w:szCs w:val="28"/>
              </w:rPr>
              <w:t>совета по развитию инвестиционной деятельности и конкуренции на территории</w:t>
            </w:r>
            <w:r w:rsidR="00803664" w:rsidRPr="00313449">
              <w:rPr>
                <w:sz w:val="28"/>
                <w:szCs w:val="28"/>
              </w:rPr>
              <w:t xml:space="preserve"> Новоалександровского муниципального округа </w:t>
            </w:r>
            <w:r w:rsidRPr="00313449">
              <w:rPr>
                <w:sz w:val="28"/>
                <w:szCs w:val="28"/>
              </w:rPr>
              <w:t xml:space="preserve">Ставропольского края </w:t>
            </w:r>
            <w:r w:rsidR="001B07A2" w:rsidRPr="00313449">
              <w:rPr>
                <w:sz w:val="28"/>
                <w:szCs w:val="28"/>
              </w:rPr>
              <w:t>23 мая</w:t>
            </w:r>
            <w:r w:rsidR="00803664" w:rsidRPr="00313449">
              <w:rPr>
                <w:sz w:val="28"/>
                <w:szCs w:val="28"/>
              </w:rPr>
              <w:t xml:space="preserve"> </w:t>
            </w:r>
            <w:r w:rsidR="00D05D81" w:rsidRPr="00313449">
              <w:rPr>
                <w:sz w:val="28"/>
                <w:szCs w:val="28"/>
              </w:rPr>
              <w:t>202</w:t>
            </w:r>
            <w:r w:rsidRPr="00313449">
              <w:rPr>
                <w:sz w:val="28"/>
                <w:szCs w:val="28"/>
              </w:rPr>
              <w:t>3</w:t>
            </w:r>
            <w:r w:rsidR="00D05D81" w:rsidRPr="00313449">
              <w:rPr>
                <w:sz w:val="28"/>
                <w:szCs w:val="28"/>
              </w:rPr>
              <w:t xml:space="preserve">г. Количество участников – </w:t>
            </w:r>
            <w:proofErr w:type="gramStart"/>
            <w:r w:rsidR="00803664" w:rsidRPr="00313449">
              <w:rPr>
                <w:sz w:val="28"/>
                <w:szCs w:val="28"/>
              </w:rPr>
              <w:t>30</w:t>
            </w:r>
            <w:r w:rsidR="008134FA">
              <w:rPr>
                <w:sz w:val="28"/>
                <w:szCs w:val="28"/>
              </w:rPr>
              <w:t>.:</w:t>
            </w:r>
            <w:proofErr w:type="gramEnd"/>
          </w:p>
          <w:p w:rsidR="00803664" w:rsidRPr="00313449" w:rsidRDefault="00803664" w:rsidP="00657B1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</w:p>
          <w:p w:rsidR="00803664" w:rsidRPr="00313449" w:rsidRDefault="0056474B" w:rsidP="00657B1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hyperlink r:id="rId37" w:history="1">
              <w:r w:rsidR="00803664" w:rsidRPr="00313449">
                <w:rPr>
                  <w:rStyle w:val="a3"/>
                  <w:sz w:val="28"/>
                  <w:szCs w:val="28"/>
                </w:rPr>
                <w:t>https://novoaleksandrovskij-r07.gosweb.gosuslugi.ru/ofitsialno/investitsionnyy-portal/koordinatsionnyy-sovet/</w:t>
              </w:r>
            </w:hyperlink>
            <w:r w:rsidR="00803664" w:rsidRPr="00313449">
              <w:rPr>
                <w:sz w:val="28"/>
                <w:szCs w:val="28"/>
              </w:rPr>
              <w:t xml:space="preserve"> </w:t>
            </w:r>
          </w:p>
          <w:p w:rsidR="001B07A2" w:rsidRPr="00313449" w:rsidRDefault="001B07A2" w:rsidP="00657B1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</w:p>
          <w:p w:rsidR="00047BFF" w:rsidRPr="00313449" w:rsidRDefault="00047BFF" w:rsidP="00047BFF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313449">
              <w:rPr>
                <w:sz w:val="28"/>
                <w:szCs w:val="28"/>
              </w:rPr>
              <w:t>5. Администрация Новоалександровского городского округа Ставропольского края совместно с Министерством экономического развития Ставропольского края и организациями, образующими инфраструктуру поддержки субъектов малого и среднего предпринимательства в Ставропольском крае проведена рабочая встреча с субъектами малого и среднего предпринимательства и физическими лицами, применяющими спе</w:t>
            </w:r>
            <w:r w:rsidRPr="00313449">
              <w:rPr>
                <w:sz w:val="28"/>
                <w:szCs w:val="28"/>
              </w:rPr>
              <w:lastRenderedPageBreak/>
              <w:t>циальный налоговый режим «Налог на профессиональный доход 31 октября 2023г. Количество участников – 85</w:t>
            </w:r>
            <w:r w:rsidR="008134FA">
              <w:rPr>
                <w:sz w:val="28"/>
                <w:szCs w:val="28"/>
              </w:rPr>
              <w:t xml:space="preserve">.: </w:t>
            </w:r>
            <w:r w:rsidR="001B07A2" w:rsidRPr="00313449">
              <w:rPr>
                <w:sz w:val="28"/>
                <w:szCs w:val="28"/>
              </w:rPr>
              <w:t xml:space="preserve"> </w:t>
            </w:r>
            <w:r w:rsidRPr="00313449">
              <w:rPr>
                <w:sz w:val="28"/>
                <w:szCs w:val="28"/>
              </w:rPr>
              <w:t xml:space="preserve"> </w:t>
            </w:r>
            <w:hyperlink r:id="rId38" w:history="1">
              <w:r w:rsidRPr="00313449">
                <w:rPr>
                  <w:rStyle w:val="a3"/>
                  <w:sz w:val="28"/>
                  <w:szCs w:val="28"/>
                </w:rPr>
                <w:t>https://newalexandrovsk.gosuslugi.ru/deyatelnost/napravleniya-deyatelnosti/biznes-predprinimatelstvo/obyavleniya-i-soobscheniya/novosti_815.html</w:t>
              </w:r>
            </w:hyperlink>
          </w:p>
          <w:p w:rsidR="00047BFF" w:rsidRPr="00313449" w:rsidRDefault="00047BFF" w:rsidP="00657B1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</w:p>
          <w:p w:rsidR="003C5EF1" w:rsidRPr="00313449" w:rsidRDefault="003C5EF1" w:rsidP="00657B1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</w:p>
          <w:p w:rsidR="006257EB" w:rsidRPr="00313449" w:rsidRDefault="001B07A2" w:rsidP="00657B1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313449">
              <w:rPr>
                <w:sz w:val="28"/>
                <w:szCs w:val="28"/>
              </w:rPr>
              <w:t>6</w:t>
            </w:r>
            <w:r w:rsidR="006257EB" w:rsidRPr="00313449">
              <w:rPr>
                <w:sz w:val="28"/>
                <w:szCs w:val="28"/>
              </w:rPr>
              <w:t xml:space="preserve">. Заседание рабочей группы по содействию развитию конкуренции на территории Новоалександровского городского округа Ставропольского края </w:t>
            </w:r>
            <w:r w:rsidR="00047BFF" w:rsidRPr="00313449">
              <w:rPr>
                <w:sz w:val="28"/>
                <w:szCs w:val="28"/>
              </w:rPr>
              <w:t>04</w:t>
            </w:r>
            <w:r w:rsidR="006257EB" w:rsidRPr="00313449">
              <w:rPr>
                <w:sz w:val="28"/>
                <w:szCs w:val="28"/>
              </w:rPr>
              <w:t xml:space="preserve"> </w:t>
            </w:r>
            <w:r w:rsidR="00047BFF" w:rsidRPr="00313449">
              <w:rPr>
                <w:sz w:val="28"/>
                <w:szCs w:val="28"/>
              </w:rPr>
              <w:t>мая</w:t>
            </w:r>
            <w:r w:rsidR="006257EB" w:rsidRPr="00313449">
              <w:rPr>
                <w:sz w:val="28"/>
                <w:szCs w:val="28"/>
              </w:rPr>
              <w:t xml:space="preserve"> 202</w:t>
            </w:r>
            <w:r w:rsidR="00047BFF" w:rsidRPr="00313449">
              <w:rPr>
                <w:sz w:val="28"/>
                <w:szCs w:val="28"/>
              </w:rPr>
              <w:t>3</w:t>
            </w:r>
            <w:r w:rsidR="006257EB" w:rsidRPr="00313449">
              <w:rPr>
                <w:sz w:val="28"/>
                <w:szCs w:val="28"/>
              </w:rPr>
              <w:t xml:space="preserve"> года Количество участников – </w:t>
            </w:r>
            <w:proofErr w:type="gramStart"/>
            <w:r w:rsidR="006257EB" w:rsidRPr="00313449">
              <w:rPr>
                <w:sz w:val="28"/>
                <w:szCs w:val="28"/>
              </w:rPr>
              <w:t>1</w:t>
            </w:r>
            <w:r w:rsidR="00047BFF" w:rsidRPr="00313449">
              <w:rPr>
                <w:sz w:val="28"/>
                <w:szCs w:val="28"/>
              </w:rPr>
              <w:t>5</w:t>
            </w:r>
            <w:r w:rsidR="008134FA">
              <w:rPr>
                <w:sz w:val="28"/>
                <w:szCs w:val="28"/>
              </w:rPr>
              <w:t>.:</w:t>
            </w:r>
            <w:proofErr w:type="gramEnd"/>
          </w:p>
          <w:p w:rsidR="00047BFF" w:rsidRPr="00313449" w:rsidRDefault="00047BFF" w:rsidP="00657B1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</w:p>
          <w:p w:rsidR="003C5EF1" w:rsidRPr="00313449" w:rsidRDefault="0056474B" w:rsidP="006257EB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hyperlink r:id="rId39" w:history="1">
              <w:r w:rsidR="00047BFF" w:rsidRPr="00313449">
                <w:rPr>
                  <w:rStyle w:val="a3"/>
                  <w:sz w:val="28"/>
                  <w:szCs w:val="28"/>
                </w:rPr>
                <w:t>https://novoaleksandrovskij-r07.gosweb.gosuslugi.ru/deyatelnost/napravleniya-deyatelnosti/ekonomika/razvitie-konkurentsii/vnedrenie-standarta-razvitiya-konkurentsii/dokumenty-omsu_1152.html</w:t>
              </w:r>
            </w:hyperlink>
            <w:r w:rsidR="00047BFF" w:rsidRPr="00313449">
              <w:rPr>
                <w:sz w:val="28"/>
                <w:szCs w:val="28"/>
              </w:rPr>
              <w:t xml:space="preserve"> </w:t>
            </w:r>
          </w:p>
          <w:p w:rsidR="00047BFF" w:rsidRPr="00313449" w:rsidRDefault="00047BFF" w:rsidP="006257EB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</w:p>
          <w:p w:rsidR="00962450" w:rsidRPr="00313449" w:rsidRDefault="006257EB" w:rsidP="00962450">
            <w:pPr>
              <w:pStyle w:val="21"/>
              <w:numPr>
                <w:ilvl w:val="0"/>
                <w:numId w:val="8"/>
              </w:numPr>
              <w:shd w:val="clear" w:color="auto" w:fill="auto"/>
              <w:tabs>
                <w:tab w:val="left" w:pos="1054"/>
              </w:tabs>
              <w:spacing w:before="0" w:after="0" w:line="240" w:lineRule="exact"/>
              <w:ind w:left="45" w:firstLine="425"/>
              <w:jc w:val="both"/>
              <w:rPr>
                <w:sz w:val="28"/>
                <w:szCs w:val="28"/>
              </w:rPr>
            </w:pPr>
            <w:r w:rsidRPr="00313449">
              <w:rPr>
                <w:sz w:val="28"/>
                <w:szCs w:val="28"/>
              </w:rPr>
              <w:t>Заседание координационного Совета по развитию малого и среднего предпринимательства в Новоалександровском городском округе Ставропольского края, 1</w:t>
            </w:r>
            <w:r w:rsidR="00962450" w:rsidRPr="00313449">
              <w:rPr>
                <w:sz w:val="28"/>
                <w:szCs w:val="28"/>
              </w:rPr>
              <w:t>5</w:t>
            </w:r>
            <w:r w:rsidRPr="00313449">
              <w:rPr>
                <w:sz w:val="28"/>
                <w:szCs w:val="28"/>
              </w:rPr>
              <w:t xml:space="preserve"> </w:t>
            </w:r>
            <w:r w:rsidR="00962450" w:rsidRPr="00313449">
              <w:rPr>
                <w:sz w:val="28"/>
                <w:szCs w:val="28"/>
              </w:rPr>
              <w:t>декабря 2023</w:t>
            </w:r>
            <w:r w:rsidRPr="00313449">
              <w:rPr>
                <w:sz w:val="28"/>
                <w:szCs w:val="28"/>
              </w:rPr>
              <w:t xml:space="preserve"> года. Количество участников – </w:t>
            </w:r>
            <w:r w:rsidR="00962450" w:rsidRPr="00313449">
              <w:rPr>
                <w:sz w:val="28"/>
                <w:szCs w:val="28"/>
              </w:rPr>
              <w:t>24</w:t>
            </w:r>
          </w:p>
          <w:p w:rsidR="00962450" w:rsidRPr="00313449" w:rsidRDefault="00962450" w:rsidP="00962450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</w:p>
          <w:p w:rsidR="00962450" w:rsidRPr="00313449" w:rsidRDefault="0056474B" w:rsidP="00962450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hyperlink r:id="rId40" w:history="1">
              <w:r w:rsidR="00962450" w:rsidRPr="00313449">
                <w:rPr>
                  <w:rStyle w:val="a3"/>
                  <w:sz w:val="28"/>
                  <w:szCs w:val="28"/>
                </w:rPr>
                <w:t>https://novoaleksandrovskij-r07.gosweb.gosuslugi.ru/deyatelnost/napravleniya-deyatelnosti/biznes-predprinimatelstvo/koordinatsionnyy-sovet-po-razvitiyu-msp/</w:t>
              </w:r>
            </w:hyperlink>
            <w:r w:rsidR="00962450" w:rsidRPr="00313449">
              <w:rPr>
                <w:sz w:val="28"/>
                <w:szCs w:val="28"/>
              </w:rPr>
              <w:t xml:space="preserve"> </w:t>
            </w:r>
          </w:p>
          <w:p w:rsidR="000936D1" w:rsidRPr="00313449" w:rsidRDefault="000936D1" w:rsidP="00962450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ind w:left="360"/>
              <w:jc w:val="both"/>
              <w:rPr>
                <w:sz w:val="28"/>
                <w:szCs w:val="28"/>
              </w:rPr>
            </w:pPr>
          </w:p>
          <w:p w:rsidR="003C5EF1" w:rsidRPr="00313449" w:rsidRDefault="003C5EF1" w:rsidP="000936D1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</w:p>
          <w:p w:rsidR="006257EB" w:rsidRPr="00313449" w:rsidRDefault="00C24E43" w:rsidP="000936D1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313449">
              <w:rPr>
                <w:sz w:val="28"/>
                <w:szCs w:val="28"/>
              </w:rPr>
              <w:t>8</w:t>
            </w:r>
            <w:r w:rsidR="00D05D81" w:rsidRPr="00313449">
              <w:rPr>
                <w:sz w:val="28"/>
                <w:szCs w:val="28"/>
              </w:rPr>
              <w:t xml:space="preserve">. Заседание координационного совета по развитию инвестиционной деятельности на территории Новоалександровского городского округа Ставропольского края </w:t>
            </w:r>
            <w:r w:rsidR="001B07A2" w:rsidRPr="00313449">
              <w:rPr>
                <w:sz w:val="28"/>
                <w:szCs w:val="28"/>
              </w:rPr>
              <w:t xml:space="preserve">20 декабря </w:t>
            </w:r>
            <w:r w:rsidR="00D05D81" w:rsidRPr="00313449">
              <w:rPr>
                <w:sz w:val="28"/>
                <w:szCs w:val="28"/>
              </w:rPr>
              <w:t>202</w:t>
            </w:r>
            <w:r w:rsidR="001B07A2" w:rsidRPr="00313449">
              <w:rPr>
                <w:sz w:val="28"/>
                <w:szCs w:val="28"/>
              </w:rPr>
              <w:t>3</w:t>
            </w:r>
            <w:r w:rsidR="00D05D81" w:rsidRPr="00313449">
              <w:rPr>
                <w:sz w:val="28"/>
                <w:szCs w:val="28"/>
              </w:rPr>
              <w:t xml:space="preserve">г. Количество участников – </w:t>
            </w:r>
            <w:r w:rsidR="001B07A2" w:rsidRPr="00313449">
              <w:rPr>
                <w:sz w:val="28"/>
                <w:szCs w:val="28"/>
              </w:rPr>
              <w:t>30</w:t>
            </w:r>
          </w:p>
          <w:p w:rsidR="00D05D81" w:rsidRPr="00313449" w:rsidRDefault="0056474B" w:rsidP="001B07A2">
            <w:pPr>
              <w:pStyle w:val="21"/>
              <w:jc w:val="both"/>
              <w:rPr>
                <w:sz w:val="28"/>
                <w:szCs w:val="28"/>
              </w:rPr>
            </w:pPr>
            <w:hyperlink r:id="rId41" w:history="1">
              <w:r w:rsidR="001B07A2" w:rsidRPr="00313449">
                <w:rPr>
                  <w:rStyle w:val="a3"/>
                  <w:sz w:val="28"/>
                  <w:szCs w:val="28"/>
                </w:rPr>
                <w:t>https://novoaleksandrovskij-</w:t>
              </w:r>
              <w:r w:rsidR="001B07A2" w:rsidRPr="00313449">
                <w:rPr>
                  <w:rStyle w:val="a3"/>
                  <w:sz w:val="28"/>
                  <w:szCs w:val="28"/>
                </w:rPr>
                <w:lastRenderedPageBreak/>
                <w:t>r07.gosweb.gosuslugi.ru/ofitsialno/investitsionnyy-portal/koordinatsionnyy-sovet/</w:t>
              </w:r>
            </w:hyperlink>
            <w:r w:rsidR="001B07A2" w:rsidRPr="00313449">
              <w:rPr>
                <w:color w:val="0066CC"/>
                <w:sz w:val="28"/>
                <w:szCs w:val="28"/>
                <w:u w:val="single"/>
              </w:rPr>
              <w:t xml:space="preserve"> </w:t>
            </w:r>
          </w:p>
        </w:tc>
      </w:tr>
      <w:tr w:rsidR="001B5DA7" w:rsidRPr="0025361C" w:rsidTr="00CD04D7">
        <w:trPr>
          <w:trHeight w:val="480"/>
        </w:trPr>
        <w:tc>
          <w:tcPr>
            <w:tcW w:w="905" w:type="dxa"/>
          </w:tcPr>
          <w:p w:rsidR="001B5DA7" w:rsidRPr="0025361C" w:rsidRDefault="001B5DA7" w:rsidP="000031A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5068" w:type="dxa"/>
          </w:tcPr>
          <w:p w:rsidR="001B5DA7" w:rsidRPr="0025361C" w:rsidRDefault="001B5DA7" w:rsidP="001B5DA7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Доля объема закупок у субъектов малого предпринимательства и социально ориентированных некоммерческих организаций в годовом объеме муниципального заказа</w:t>
            </w:r>
          </w:p>
        </w:tc>
        <w:tc>
          <w:tcPr>
            <w:tcW w:w="1810" w:type="dxa"/>
          </w:tcPr>
          <w:p w:rsidR="001B5DA7" w:rsidRPr="0025361C" w:rsidRDefault="0048373D" w:rsidP="000031A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%</w:t>
            </w:r>
          </w:p>
        </w:tc>
        <w:tc>
          <w:tcPr>
            <w:tcW w:w="1448" w:type="dxa"/>
          </w:tcPr>
          <w:p w:rsidR="001B5DA7" w:rsidRPr="0025361C" w:rsidRDefault="00217828" w:rsidP="000031A9">
            <w:pPr>
              <w:pStyle w:val="21"/>
              <w:tabs>
                <w:tab w:val="left" w:pos="1054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3516" w:rsidRPr="0025361C" w:rsidRDefault="00217828" w:rsidP="00F94AC5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265828232,16</w:t>
            </w:r>
            <w:r w:rsidR="005530E3">
              <w:rPr>
                <w:b/>
                <w:sz w:val="28"/>
                <w:szCs w:val="28"/>
              </w:rPr>
              <w:t xml:space="preserve"> руб.</w:t>
            </w:r>
            <w:r w:rsidR="00E028A7" w:rsidRPr="0025361C">
              <w:rPr>
                <w:sz w:val="28"/>
                <w:szCs w:val="28"/>
              </w:rPr>
              <w:t xml:space="preserve"> – </w:t>
            </w:r>
            <w:r w:rsidR="00463516" w:rsidRPr="0025361C">
              <w:rPr>
                <w:sz w:val="28"/>
                <w:szCs w:val="28"/>
              </w:rPr>
              <w:t xml:space="preserve">общий объем средств бюджета </w:t>
            </w:r>
            <w:r w:rsidR="00E028A7" w:rsidRPr="0025361C">
              <w:rPr>
                <w:sz w:val="28"/>
                <w:szCs w:val="28"/>
              </w:rPr>
              <w:t xml:space="preserve">Новоалександровского </w:t>
            </w:r>
            <w:r>
              <w:rPr>
                <w:sz w:val="28"/>
                <w:szCs w:val="28"/>
              </w:rPr>
              <w:t>муниципального</w:t>
            </w:r>
            <w:r w:rsidR="00E028A7" w:rsidRPr="0025361C">
              <w:rPr>
                <w:sz w:val="28"/>
                <w:szCs w:val="28"/>
              </w:rPr>
              <w:t xml:space="preserve"> округа Ставропольского </w:t>
            </w:r>
            <w:r w:rsidR="00463516" w:rsidRPr="0025361C">
              <w:rPr>
                <w:sz w:val="28"/>
                <w:szCs w:val="28"/>
              </w:rPr>
              <w:t>края, направленных на закупку товаров, работ и услуг в отчетном периоде;</w:t>
            </w:r>
          </w:p>
          <w:p w:rsidR="00463516" w:rsidRPr="0025361C" w:rsidRDefault="00217828" w:rsidP="00F94AC5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145726234,08</w:t>
            </w:r>
            <w:r w:rsidR="005530E3">
              <w:rPr>
                <w:b/>
                <w:sz w:val="28"/>
                <w:szCs w:val="28"/>
              </w:rPr>
              <w:t xml:space="preserve"> руб. </w:t>
            </w:r>
            <w:r w:rsidR="00E028A7" w:rsidRPr="0025361C">
              <w:rPr>
                <w:sz w:val="28"/>
                <w:szCs w:val="28"/>
              </w:rPr>
              <w:t xml:space="preserve"> – </w:t>
            </w:r>
            <w:r w:rsidR="00463516" w:rsidRPr="0025361C">
              <w:rPr>
                <w:sz w:val="28"/>
                <w:szCs w:val="28"/>
              </w:rPr>
              <w:t>фактический объем закупок у субъектов малого предпринимательства и социально ориентированных некоммерческих организаций;</w:t>
            </w:r>
          </w:p>
          <w:p w:rsidR="001B5DA7" w:rsidRPr="0025361C" w:rsidRDefault="00217828" w:rsidP="00217828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b/>
                <w:sz w:val="28"/>
                <w:szCs w:val="28"/>
              </w:rPr>
            </w:pPr>
            <w:r w:rsidRPr="00217828">
              <w:rPr>
                <w:b/>
                <w:sz w:val="28"/>
                <w:szCs w:val="28"/>
              </w:rPr>
              <w:t>145726234,08</w:t>
            </w:r>
            <w:r>
              <w:rPr>
                <w:b/>
                <w:sz w:val="28"/>
                <w:szCs w:val="28"/>
              </w:rPr>
              <w:t>/265828232,16</w:t>
            </w:r>
            <w:r w:rsidR="00E028A7" w:rsidRPr="0025361C">
              <w:rPr>
                <w:b/>
                <w:sz w:val="28"/>
                <w:szCs w:val="28"/>
              </w:rPr>
              <w:t>*100%=</w:t>
            </w:r>
            <w:r>
              <w:rPr>
                <w:b/>
                <w:sz w:val="28"/>
                <w:szCs w:val="28"/>
              </w:rPr>
              <w:t>54</w:t>
            </w:r>
            <w:r w:rsidR="00E028A7" w:rsidRPr="0025361C">
              <w:rPr>
                <w:b/>
                <w:sz w:val="28"/>
                <w:szCs w:val="28"/>
              </w:rPr>
              <w:t>%</w:t>
            </w:r>
          </w:p>
        </w:tc>
      </w:tr>
      <w:tr w:rsidR="001B5DA7" w:rsidRPr="0025361C" w:rsidTr="00CD04D7">
        <w:trPr>
          <w:trHeight w:val="480"/>
        </w:trPr>
        <w:tc>
          <w:tcPr>
            <w:tcW w:w="905" w:type="dxa"/>
          </w:tcPr>
          <w:p w:rsidR="001B5DA7" w:rsidRPr="0025361C" w:rsidRDefault="001B5DA7" w:rsidP="000031A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17.</w:t>
            </w:r>
          </w:p>
        </w:tc>
        <w:tc>
          <w:tcPr>
            <w:tcW w:w="5068" w:type="dxa"/>
          </w:tcPr>
          <w:p w:rsidR="001B5DA7" w:rsidRPr="0025361C" w:rsidRDefault="001B5DA7" w:rsidP="001B5DA7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Среднее количество участников конкурентных процедур определения поставщиков (подрядчиков, исполнителей), проводимых муниципальными заказчиками Ставропольского края</w:t>
            </w:r>
          </w:p>
        </w:tc>
        <w:tc>
          <w:tcPr>
            <w:tcW w:w="1810" w:type="dxa"/>
          </w:tcPr>
          <w:p w:rsidR="001B5DA7" w:rsidRPr="0025361C" w:rsidRDefault="0048373D" w:rsidP="0048373D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единиц</w:t>
            </w:r>
          </w:p>
        </w:tc>
        <w:tc>
          <w:tcPr>
            <w:tcW w:w="1448" w:type="dxa"/>
          </w:tcPr>
          <w:p w:rsidR="001B5DA7" w:rsidRPr="0025361C" w:rsidRDefault="00E028A7" w:rsidP="000031A9">
            <w:pPr>
              <w:pStyle w:val="21"/>
              <w:tabs>
                <w:tab w:val="left" w:pos="1054"/>
              </w:tabs>
              <w:spacing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2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B5DA7" w:rsidRPr="0025361C" w:rsidRDefault="001B5DA7" w:rsidP="00F94AC5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</w:p>
        </w:tc>
      </w:tr>
      <w:tr w:rsidR="001B5DA7" w:rsidRPr="0025361C" w:rsidTr="00CD04D7">
        <w:trPr>
          <w:trHeight w:val="480"/>
        </w:trPr>
        <w:tc>
          <w:tcPr>
            <w:tcW w:w="905" w:type="dxa"/>
          </w:tcPr>
          <w:p w:rsidR="001B5DA7" w:rsidRPr="0025361C" w:rsidRDefault="001B5DA7" w:rsidP="000031A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18.</w:t>
            </w:r>
          </w:p>
        </w:tc>
        <w:tc>
          <w:tcPr>
            <w:tcW w:w="5068" w:type="dxa"/>
          </w:tcPr>
          <w:p w:rsidR="001B5DA7" w:rsidRPr="0025361C" w:rsidRDefault="001B5DA7" w:rsidP="00FD5A9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 xml:space="preserve">Динамика количества нарушений антимонопольного законодательства со стороны органов местного самоуправления края в сравнении с предыдущим отчетным периодом </w:t>
            </w:r>
          </w:p>
        </w:tc>
        <w:tc>
          <w:tcPr>
            <w:tcW w:w="1810" w:type="dxa"/>
          </w:tcPr>
          <w:p w:rsidR="001B5DA7" w:rsidRPr="0025361C" w:rsidRDefault="0048373D" w:rsidP="000031A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%</w:t>
            </w:r>
          </w:p>
        </w:tc>
        <w:tc>
          <w:tcPr>
            <w:tcW w:w="1448" w:type="dxa"/>
          </w:tcPr>
          <w:p w:rsidR="001B5DA7" w:rsidRPr="0025361C" w:rsidRDefault="00E028A7" w:rsidP="000031A9">
            <w:pPr>
              <w:pStyle w:val="21"/>
              <w:tabs>
                <w:tab w:val="left" w:pos="1054"/>
              </w:tabs>
              <w:spacing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0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B5DA7" w:rsidRPr="0025361C" w:rsidRDefault="001B5DA7" w:rsidP="00463516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31696C" w:rsidRPr="0025361C" w:rsidRDefault="00BD7282">
      <w:pPr>
        <w:rPr>
          <w:rFonts w:cs="Times New Roman"/>
          <w:color w:val="auto"/>
          <w:sz w:val="2"/>
          <w:szCs w:val="2"/>
        </w:rPr>
      </w:pPr>
      <w:r w:rsidRPr="0025361C">
        <w:rPr>
          <w:rFonts w:cs="Times New Roman"/>
          <w:color w:val="auto"/>
          <w:sz w:val="2"/>
          <w:szCs w:val="2"/>
        </w:rPr>
        <w:br w:type="textWrapping" w:clear="all"/>
      </w:r>
    </w:p>
    <w:p w:rsidR="00CB5854" w:rsidRPr="0025361C" w:rsidRDefault="00CB5854" w:rsidP="00180007">
      <w:pPr>
        <w:spacing w:line="240" w:lineRule="exact"/>
        <w:rPr>
          <w:rFonts w:ascii="Times New Roman" w:cs="Times New Roman"/>
          <w:sz w:val="26"/>
          <w:szCs w:val="26"/>
        </w:rPr>
      </w:pPr>
    </w:p>
    <w:p w:rsidR="009C68F0" w:rsidRPr="0025361C" w:rsidRDefault="009C68F0" w:rsidP="00180007">
      <w:pPr>
        <w:spacing w:line="240" w:lineRule="exact"/>
        <w:rPr>
          <w:rFonts w:ascii="Times New Roman" w:cs="Times New Roman"/>
          <w:sz w:val="26"/>
          <w:szCs w:val="26"/>
        </w:rPr>
      </w:pPr>
    </w:p>
    <w:p w:rsidR="001A6E43" w:rsidRDefault="001A6E43" w:rsidP="00180007">
      <w:pPr>
        <w:spacing w:line="240" w:lineRule="exact"/>
        <w:rPr>
          <w:rFonts w:ascii="Times New Roman" w:cs="Times New Roman"/>
          <w:sz w:val="26"/>
          <w:szCs w:val="26"/>
        </w:rPr>
      </w:pPr>
    </w:p>
    <w:p w:rsidR="00313449" w:rsidRDefault="00313449" w:rsidP="00180007">
      <w:pPr>
        <w:spacing w:line="240" w:lineRule="exact"/>
        <w:rPr>
          <w:rFonts w:ascii="Times New Roman" w:cs="Times New Roman"/>
          <w:sz w:val="26"/>
          <w:szCs w:val="26"/>
        </w:rPr>
      </w:pPr>
    </w:p>
    <w:p w:rsidR="00313449" w:rsidRDefault="00313449" w:rsidP="00180007">
      <w:pPr>
        <w:spacing w:line="240" w:lineRule="exact"/>
        <w:rPr>
          <w:rFonts w:ascii="Times New Roman" w:cs="Times New Roman"/>
          <w:sz w:val="26"/>
          <w:szCs w:val="26"/>
        </w:rPr>
      </w:pPr>
    </w:p>
    <w:p w:rsidR="00313449" w:rsidRDefault="00313449" w:rsidP="00180007">
      <w:pPr>
        <w:spacing w:line="240" w:lineRule="exact"/>
        <w:rPr>
          <w:rFonts w:ascii="Times New Roman" w:cs="Times New Roman"/>
          <w:sz w:val="26"/>
          <w:szCs w:val="26"/>
        </w:rPr>
      </w:pPr>
    </w:p>
    <w:p w:rsidR="00313449" w:rsidRDefault="00313449" w:rsidP="00180007">
      <w:pPr>
        <w:spacing w:line="240" w:lineRule="exact"/>
        <w:rPr>
          <w:rFonts w:ascii="Times New Roman" w:cs="Times New Roman"/>
          <w:sz w:val="26"/>
          <w:szCs w:val="26"/>
        </w:rPr>
      </w:pPr>
    </w:p>
    <w:p w:rsidR="00313449" w:rsidRDefault="00313449" w:rsidP="00180007">
      <w:pPr>
        <w:spacing w:line="240" w:lineRule="exact"/>
        <w:rPr>
          <w:rFonts w:ascii="Times New Roman" w:cs="Times New Roman"/>
          <w:sz w:val="26"/>
          <w:szCs w:val="26"/>
        </w:rPr>
      </w:pPr>
    </w:p>
    <w:p w:rsidR="00313449" w:rsidRDefault="00313449" w:rsidP="00180007">
      <w:pPr>
        <w:spacing w:line="240" w:lineRule="exact"/>
        <w:rPr>
          <w:rFonts w:ascii="Times New Roman" w:cs="Times New Roman"/>
          <w:sz w:val="26"/>
          <w:szCs w:val="26"/>
        </w:rPr>
      </w:pPr>
    </w:p>
    <w:p w:rsidR="00313449" w:rsidRDefault="00313449" w:rsidP="00180007">
      <w:pPr>
        <w:spacing w:line="240" w:lineRule="exact"/>
        <w:rPr>
          <w:rFonts w:ascii="Times New Roman" w:cs="Times New Roman"/>
          <w:sz w:val="26"/>
          <w:szCs w:val="26"/>
        </w:rPr>
      </w:pPr>
    </w:p>
    <w:p w:rsidR="00313449" w:rsidRDefault="00313449" w:rsidP="00180007">
      <w:pPr>
        <w:spacing w:line="240" w:lineRule="exact"/>
        <w:rPr>
          <w:rFonts w:ascii="Times New Roman" w:cs="Times New Roman"/>
          <w:sz w:val="26"/>
          <w:szCs w:val="26"/>
        </w:rPr>
      </w:pPr>
    </w:p>
    <w:p w:rsidR="00313449" w:rsidRDefault="00313449" w:rsidP="00180007">
      <w:pPr>
        <w:spacing w:line="240" w:lineRule="exact"/>
        <w:rPr>
          <w:rFonts w:ascii="Times New Roman" w:cs="Times New Roman"/>
          <w:sz w:val="26"/>
          <w:szCs w:val="26"/>
        </w:rPr>
      </w:pPr>
    </w:p>
    <w:p w:rsidR="00313449" w:rsidRDefault="00313449" w:rsidP="00180007">
      <w:pPr>
        <w:spacing w:line="240" w:lineRule="exact"/>
        <w:rPr>
          <w:rFonts w:ascii="Times New Roman" w:cs="Times New Roman"/>
          <w:sz w:val="26"/>
          <w:szCs w:val="26"/>
        </w:rPr>
      </w:pPr>
    </w:p>
    <w:p w:rsidR="00313449" w:rsidRDefault="00313449" w:rsidP="00180007">
      <w:pPr>
        <w:spacing w:line="240" w:lineRule="exact"/>
        <w:rPr>
          <w:rFonts w:ascii="Times New Roman" w:cs="Times New Roman"/>
          <w:sz w:val="26"/>
          <w:szCs w:val="26"/>
        </w:rPr>
      </w:pPr>
    </w:p>
    <w:p w:rsidR="00313449" w:rsidRDefault="00313449" w:rsidP="00180007">
      <w:pPr>
        <w:spacing w:line="240" w:lineRule="exact"/>
        <w:rPr>
          <w:rFonts w:ascii="Times New Roman" w:cs="Times New Roman"/>
          <w:sz w:val="26"/>
          <w:szCs w:val="26"/>
        </w:rPr>
      </w:pPr>
    </w:p>
    <w:p w:rsidR="00313449" w:rsidRDefault="00313449" w:rsidP="00180007">
      <w:pPr>
        <w:spacing w:line="240" w:lineRule="exact"/>
        <w:rPr>
          <w:rFonts w:ascii="Times New Roman" w:cs="Times New Roman"/>
          <w:sz w:val="26"/>
          <w:szCs w:val="26"/>
        </w:rPr>
      </w:pPr>
    </w:p>
    <w:p w:rsidR="00313449" w:rsidRDefault="00313449" w:rsidP="00180007">
      <w:pPr>
        <w:spacing w:line="240" w:lineRule="exact"/>
        <w:rPr>
          <w:rFonts w:ascii="Times New Roman" w:cs="Times New Roman"/>
          <w:sz w:val="26"/>
          <w:szCs w:val="26"/>
        </w:rPr>
      </w:pPr>
    </w:p>
    <w:p w:rsidR="00313449" w:rsidRDefault="00313449" w:rsidP="00180007">
      <w:pPr>
        <w:spacing w:line="240" w:lineRule="exact"/>
        <w:rPr>
          <w:rFonts w:ascii="Times New Roman" w:cs="Times New Roman"/>
          <w:sz w:val="26"/>
          <w:szCs w:val="26"/>
        </w:rPr>
      </w:pPr>
    </w:p>
    <w:p w:rsidR="00313449" w:rsidRPr="0025361C" w:rsidRDefault="00313449" w:rsidP="00180007">
      <w:pPr>
        <w:spacing w:line="240" w:lineRule="exact"/>
        <w:rPr>
          <w:rFonts w:ascii="Times New Roman" w:cs="Times New Roman"/>
          <w:sz w:val="26"/>
          <w:szCs w:val="26"/>
        </w:rPr>
      </w:pPr>
    </w:p>
    <w:p w:rsidR="0071277F" w:rsidRPr="0025361C" w:rsidRDefault="0071277F" w:rsidP="00CB5854">
      <w:pPr>
        <w:spacing w:line="240" w:lineRule="exact"/>
        <w:jc w:val="right"/>
        <w:rPr>
          <w:rFonts w:ascii="Times New Roman" w:cs="Times New Roman"/>
          <w:sz w:val="28"/>
          <w:szCs w:val="28"/>
        </w:rPr>
      </w:pPr>
    </w:p>
    <w:p w:rsidR="00CB5854" w:rsidRPr="0025361C" w:rsidRDefault="00A51F58" w:rsidP="00CB5854">
      <w:pPr>
        <w:spacing w:line="240" w:lineRule="exact"/>
        <w:jc w:val="right"/>
        <w:rPr>
          <w:rStyle w:val="2"/>
          <w:sz w:val="28"/>
          <w:szCs w:val="28"/>
        </w:rPr>
      </w:pPr>
      <w:r w:rsidRPr="0025361C">
        <w:rPr>
          <w:rFonts w:ascii="Times New Roman" w:cs="Times New Roman"/>
          <w:sz w:val="28"/>
          <w:szCs w:val="28"/>
        </w:rPr>
        <w:t>Таблица 2</w:t>
      </w:r>
    </w:p>
    <w:tbl>
      <w:tblPr>
        <w:tblStyle w:val="a6"/>
        <w:tblW w:w="15854" w:type="dxa"/>
        <w:tblInd w:w="-12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03"/>
        <w:gridCol w:w="4889"/>
        <w:gridCol w:w="1810"/>
        <w:gridCol w:w="1629"/>
        <w:gridCol w:w="6623"/>
      </w:tblGrid>
      <w:tr w:rsidR="000031A9" w:rsidRPr="0025361C" w:rsidTr="00CD04D7">
        <w:trPr>
          <w:trHeight w:val="20"/>
        </w:trPr>
        <w:tc>
          <w:tcPr>
            <w:tcW w:w="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31A9" w:rsidRPr="0025361C" w:rsidRDefault="000031A9" w:rsidP="000031A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№</w:t>
            </w:r>
          </w:p>
          <w:p w:rsidR="000031A9" w:rsidRPr="0025361C" w:rsidRDefault="000031A9" w:rsidP="000031A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п/п</w:t>
            </w:r>
          </w:p>
        </w:tc>
        <w:tc>
          <w:tcPr>
            <w:tcW w:w="4889" w:type="dxa"/>
            <w:vAlign w:val="center"/>
          </w:tcPr>
          <w:p w:rsidR="000031A9" w:rsidRPr="0025361C" w:rsidRDefault="000031A9" w:rsidP="000031A9">
            <w:pPr>
              <w:pStyle w:val="21"/>
              <w:shd w:val="clear" w:color="auto" w:fill="auto"/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rStyle w:val="211pt"/>
                <w:b w:val="0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10" w:type="dxa"/>
            <w:vAlign w:val="center"/>
          </w:tcPr>
          <w:p w:rsidR="000031A9" w:rsidRPr="0025361C" w:rsidRDefault="000031A9" w:rsidP="000031A9">
            <w:pPr>
              <w:pStyle w:val="21"/>
              <w:shd w:val="clear" w:color="auto" w:fill="auto"/>
              <w:spacing w:before="0" w:after="0" w:line="240" w:lineRule="exact"/>
              <w:rPr>
                <w:rStyle w:val="211pt"/>
                <w:b w:val="0"/>
                <w:color w:val="000000"/>
                <w:sz w:val="28"/>
                <w:szCs w:val="28"/>
              </w:rPr>
            </w:pPr>
            <w:r w:rsidRPr="0025361C">
              <w:rPr>
                <w:rStyle w:val="211pt"/>
                <w:b w:val="0"/>
                <w:color w:val="000000"/>
                <w:sz w:val="28"/>
                <w:szCs w:val="28"/>
              </w:rPr>
              <w:t>Критерии</w:t>
            </w:r>
          </w:p>
          <w:p w:rsidR="000031A9" w:rsidRPr="0025361C" w:rsidRDefault="000031A9" w:rsidP="000031A9">
            <w:pPr>
              <w:pStyle w:val="21"/>
              <w:shd w:val="clear" w:color="auto" w:fill="auto"/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rStyle w:val="211pt"/>
                <w:b w:val="0"/>
                <w:color w:val="000000"/>
                <w:sz w:val="28"/>
                <w:szCs w:val="28"/>
              </w:rPr>
              <w:t>оценки</w:t>
            </w:r>
          </w:p>
        </w:tc>
        <w:tc>
          <w:tcPr>
            <w:tcW w:w="1629" w:type="dxa"/>
            <w:vAlign w:val="center"/>
          </w:tcPr>
          <w:p w:rsidR="000031A9" w:rsidRPr="0025361C" w:rsidRDefault="000031A9" w:rsidP="0064498A">
            <w:pPr>
              <w:pStyle w:val="21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Значение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31A9" w:rsidRPr="0025361C" w:rsidRDefault="000031A9" w:rsidP="0064498A">
            <w:pPr>
              <w:pStyle w:val="21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Подтверждение выполнения показателя</w:t>
            </w:r>
          </w:p>
        </w:tc>
      </w:tr>
      <w:tr w:rsidR="00753182" w:rsidRPr="0025361C" w:rsidTr="00CD04D7">
        <w:trPr>
          <w:trHeight w:val="194"/>
        </w:trPr>
        <w:tc>
          <w:tcPr>
            <w:tcW w:w="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53182" w:rsidRPr="0025361C" w:rsidRDefault="00753182" w:rsidP="000031A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1</w:t>
            </w:r>
          </w:p>
        </w:tc>
        <w:tc>
          <w:tcPr>
            <w:tcW w:w="4889" w:type="dxa"/>
            <w:vAlign w:val="center"/>
          </w:tcPr>
          <w:p w:rsidR="00753182" w:rsidRPr="0025361C" w:rsidRDefault="00753182" w:rsidP="000031A9">
            <w:pPr>
              <w:pStyle w:val="21"/>
              <w:shd w:val="clear" w:color="auto" w:fill="auto"/>
              <w:spacing w:before="0" w:after="0" w:line="240" w:lineRule="exact"/>
              <w:rPr>
                <w:rStyle w:val="211pt"/>
                <w:b w:val="0"/>
                <w:color w:val="000000"/>
                <w:sz w:val="28"/>
                <w:szCs w:val="28"/>
              </w:rPr>
            </w:pPr>
            <w:r w:rsidRPr="0025361C">
              <w:rPr>
                <w:rStyle w:val="211pt"/>
                <w:b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10" w:type="dxa"/>
            <w:vAlign w:val="center"/>
          </w:tcPr>
          <w:p w:rsidR="00753182" w:rsidRPr="0025361C" w:rsidRDefault="00753182" w:rsidP="000031A9">
            <w:pPr>
              <w:pStyle w:val="21"/>
              <w:shd w:val="clear" w:color="auto" w:fill="auto"/>
              <w:spacing w:before="0" w:after="0" w:line="240" w:lineRule="exact"/>
              <w:rPr>
                <w:rStyle w:val="211pt"/>
                <w:b w:val="0"/>
                <w:color w:val="000000"/>
                <w:sz w:val="28"/>
                <w:szCs w:val="28"/>
              </w:rPr>
            </w:pPr>
            <w:r w:rsidRPr="0025361C">
              <w:rPr>
                <w:rStyle w:val="211pt"/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29" w:type="dxa"/>
          </w:tcPr>
          <w:p w:rsidR="00753182" w:rsidRPr="0025361C" w:rsidRDefault="00133AAF" w:rsidP="000031A9">
            <w:pPr>
              <w:pStyle w:val="21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4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53182" w:rsidRPr="0025361C" w:rsidRDefault="00133AAF" w:rsidP="000031A9">
            <w:pPr>
              <w:pStyle w:val="21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5</w:t>
            </w:r>
          </w:p>
        </w:tc>
      </w:tr>
      <w:tr w:rsidR="00133AAF" w:rsidRPr="0025361C" w:rsidTr="00CD04D7">
        <w:trPr>
          <w:trHeight w:val="20"/>
        </w:trPr>
        <w:tc>
          <w:tcPr>
            <w:tcW w:w="903" w:type="dxa"/>
          </w:tcPr>
          <w:p w:rsidR="00133AAF" w:rsidRPr="0025361C" w:rsidRDefault="00133AAF" w:rsidP="000031A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1.</w:t>
            </w:r>
          </w:p>
        </w:tc>
        <w:tc>
          <w:tcPr>
            <w:tcW w:w="4889" w:type="dxa"/>
          </w:tcPr>
          <w:p w:rsidR="00133AAF" w:rsidRPr="0025361C" w:rsidRDefault="00133AAF" w:rsidP="00133AAF">
            <w:pPr>
              <w:pStyle w:val="21"/>
              <w:shd w:val="clear" w:color="auto" w:fill="auto"/>
              <w:tabs>
                <w:tab w:val="left" w:pos="940"/>
              </w:tabs>
              <w:spacing w:before="0" w:after="0" w:line="240" w:lineRule="exact"/>
              <w:jc w:val="both"/>
              <w:rPr>
                <w:rStyle w:val="212pt"/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Достижение планового значения показателя "Объем инвестиций в основной капитал (за исключением бюджетных средств)", утвержденного Губернатором Ставропольского края</w:t>
            </w:r>
          </w:p>
        </w:tc>
        <w:tc>
          <w:tcPr>
            <w:tcW w:w="1810" w:type="dxa"/>
          </w:tcPr>
          <w:p w:rsidR="00133AAF" w:rsidRPr="0025361C" w:rsidRDefault="00CF797A" w:rsidP="00F07B9C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д</w:t>
            </w:r>
            <w:r w:rsidR="00F07B9C" w:rsidRPr="0025361C">
              <w:rPr>
                <w:sz w:val="28"/>
                <w:szCs w:val="28"/>
              </w:rPr>
              <w:t>остигнуто</w:t>
            </w:r>
            <w:r w:rsidRPr="0025361C">
              <w:rPr>
                <w:sz w:val="28"/>
                <w:szCs w:val="28"/>
              </w:rPr>
              <w:t>/</w:t>
            </w:r>
            <w:r w:rsidR="00F07B9C" w:rsidRPr="0025361C">
              <w:rPr>
                <w:sz w:val="28"/>
                <w:szCs w:val="28"/>
              </w:rPr>
              <w:t xml:space="preserve"> </w:t>
            </w:r>
            <w:r w:rsidRPr="0025361C">
              <w:rPr>
                <w:sz w:val="28"/>
                <w:szCs w:val="28"/>
              </w:rPr>
              <w:t>не</w:t>
            </w:r>
            <w:r w:rsidR="00F07B9C" w:rsidRPr="0025361C">
              <w:rPr>
                <w:sz w:val="28"/>
                <w:szCs w:val="28"/>
              </w:rPr>
              <w:t xml:space="preserve"> достигнуто </w:t>
            </w:r>
          </w:p>
        </w:tc>
        <w:tc>
          <w:tcPr>
            <w:tcW w:w="1629" w:type="dxa"/>
          </w:tcPr>
          <w:p w:rsidR="00133AAF" w:rsidRPr="0025361C" w:rsidRDefault="00732C97" w:rsidP="000031A9">
            <w:pPr>
              <w:pStyle w:val="21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достигнуто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2C20" w:rsidRPr="00DE2C20" w:rsidRDefault="00DE2C20" w:rsidP="00DE2C20">
            <w:pPr>
              <w:shd w:val="clear" w:color="auto" w:fill="FFFFFF"/>
              <w:tabs>
                <w:tab w:val="left" w:pos="1054"/>
              </w:tabs>
              <w:spacing w:line="240" w:lineRule="exact"/>
              <w:ind w:firstLine="391"/>
              <w:jc w:val="both"/>
              <w:rPr>
                <w:rFonts w:ascii="Times New Roman" w:eastAsia="Calibri" w:cs="Times New Roman"/>
                <w:sz w:val="28"/>
                <w:szCs w:val="28"/>
              </w:rPr>
            </w:pPr>
            <w:r w:rsidRPr="00DE2C20">
              <w:rPr>
                <w:rFonts w:ascii="Times New Roman" w:eastAsia="Calibri" w:cs="Times New Roman"/>
                <w:sz w:val="28"/>
                <w:szCs w:val="28"/>
              </w:rPr>
              <w:t>Плановое и фактическое значение показателя «Объем инвестиций в основной капитал» (за исключением бюджетных средств)» в отчетном году:</w:t>
            </w:r>
          </w:p>
          <w:p w:rsidR="00DE2C20" w:rsidRPr="00DE2C20" w:rsidRDefault="00DE2C20" w:rsidP="00DE2C20">
            <w:pPr>
              <w:shd w:val="clear" w:color="auto" w:fill="FFFFFF"/>
              <w:tabs>
                <w:tab w:val="left" w:pos="1054"/>
              </w:tabs>
              <w:spacing w:line="240" w:lineRule="exact"/>
              <w:ind w:firstLine="391"/>
              <w:jc w:val="both"/>
              <w:rPr>
                <w:rFonts w:ascii="Times New Roman" w:eastAsia="Calibri" w:cs="Times New Roman"/>
                <w:sz w:val="28"/>
                <w:szCs w:val="28"/>
              </w:rPr>
            </w:pPr>
            <w:r w:rsidRPr="00DE2C20">
              <w:rPr>
                <w:rFonts w:ascii="Times New Roman" w:eastAsia="Calibri" w:cs="Times New Roman"/>
                <w:sz w:val="28"/>
                <w:szCs w:val="28"/>
              </w:rPr>
              <w:t xml:space="preserve">- план 2023 год – </w:t>
            </w:r>
            <w:r w:rsidRPr="00DE2C20">
              <w:rPr>
                <w:rFonts w:ascii="Times New Roman" w:eastAsia="Calibri" w:cs="Times New Roman"/>
                <w:b/>
                <w:sz w:val="28"/>
                <w:szCs w:val="28"/>
              </w:rPr>
              <w:t>5665,1 млн. рублей</w:t>
            </w:r>
            <w:r w:rsidRPr="00DE2C20">
              <w:rPr>
                <w:rFonts w:ascii="Times New Roman" w:eastAsia="Calibri" w:cs="Times New Roman"/>
                <w:sz w:val="28"/>
                <w:szCs w:val="28"/>
              </w:rPr>
              <w:t>;</w:t>
            </w:r>
          </w:p>
          <w:p w:rsidR="00DE2C20" w:rsidRPr="00DE2C20" w:rsidRDefault="00DE2C20" w:rsidP="00DE2C20">
            <w:pPr>
              <w:shd w:val="clear" w:color="auto" w:fill="FFFFFF"/>
              <w:tabs>
                <w:tab w:val="left" w:pos="1054"/>
              </w:tabs>
              <w:spacing w:line="240" w:lineRule="exact"/>
              <w:ind w:firstLine="391"/>
              <w:jc w:val="both"/>
              <w:rPr>
                <w:rFonts w:ascii="Times New Roman" w:eastAsia="Calibri" w:cs="Times New Roman"/>
                <w:sz w:val="28"/>
                <w:szCs w:val="28"/>
              </w:rPr>
            </w:pPr>
            <w:r w:rsidRPr="00DE2C20">
              <w:rPr>
                <w:rFonts w:ascii="Times New Roman" w:eastAsia="Calibri" w:cs="Times New Roman"/>
                <w:sz w:val="28"/>
                <w:szCs w:val="28"/>
              </w:rPr>
              <w:t xml:space="preserve">- ожидаемое значение 2023 год – </w:t>
            </w:r>
            <w:r w:rsidRPr="00DE2C20">
              <w:rPr>
                <w:rFonts w:ascii="Times New Roman" w:eastAsia="Calibri" w:cs="Times New Roman"/>
                <w:b/>
                <w:sz w:val="28"/>
                <w:szCs w:val="28"/>
              </w:rPr>
              <w:t>5667,0 млн. рублей</w:t>
            </w:r>
            <w:r w:rsidRPr="00DE2C20">
              <w:rPr>
                <w:rFonts w:ascii="Times New Roman" w:eastAsia="Calibri" w:cs="Times New Roman"/>
                <w:sz w:val="28"/>
                <w:szCs w:val="28"/>
              </w:rPr>
              <w:t>.</w:t>
            </w:r>
          </w:p>
          <w:p w:rsidR="00DE2C20" w:rsidRPr="00DE2C20" w:rsidRDefault="00DE2C20" w:rsidP="00DE2C20">
            <w:pPr>
              <w:shd w:val="clear" w:color="auto" w:fill="FFFFFF"/>
              <w:tabs>
                <w:tab w:val="left" w:pos="1054"/>
              </w:tabs>
              <w:spacing w:line="240" w:lineRule="exact"/>
              <w:ind w:firstLine="391"/>
              <w:jc w:val="both"/>
              <w:rPr>
                <w:rFonts w:ascii="Times New Roman" w:eastAsia="Calibri" w:cs="Times New Roman"/>
                <w:sz w:val="28"/>
                <w:szCs w:val="28"/>
              </w:rPr>
            </w:pPr>
            <w:r w:rsidRPr="00DE2C20">
              <w:rPr>
                <w:rFonts w:ascii="Times New Roman" w:eastAsia="Calibri" w:cs="Times New Roman"/>
                <w:sz w:val="28"/>
                <w:szCs w:val="28"/>
              </w:rPr>
              <w:t>Фактическое значение показателя в предыдущем году:</w:t>
            </w:r>
          </w:p>
          <w:p w:rsidR="00DE2C20" w:rsidRPr="00DE2C20" w:rsidRDefault="00DE2C20" w:rsidP="00DE2C20">
            <w:pPr>
              <w:shd w:val="clear" w:color="auto" w:fill="FFFFFF"/>
              <w:tabs>
                <w:tab w:val="left" w:pos="1054"/>
              </w:tabs>
              <w:spacing w:line="240" w:lineRule="exact"/>
              <w:ind w:firstLine="391"/>
              <w:jc w:val="both"/>
              <w:rPr>
                <w:rFonts w:ascii="Times New Roman" w:eastAsia="Calibri" w:cs="Times New Roman"/>
                <w:sz w:val="28"/>
                <w:szCs w:val="28"/>
              </w:rPr>
            </w:pPr>
            <w:r w:rsidRPr="00DE2C20">
              <w:rPr>
                <w:rFonts w:ascii="Times New Roman" w:eastAsia="Calibri" w:cs="Times New Roman"/>
                <w:sz w:val="28"/>
                <w:szCs w:val="28"/>
              </w:rPr>
              <w:t xml:space="preserve">- факт 2022 года – </w:t>
            </w:r>
            <w:r w:rsidRPr="00DE2C20">
              <w:rPr>
                <w:rFonts w:ascii="Times New Roman" w:eastAsia="Calibri" w:cs="Times New Roman"/>
                <w:b/>
                <w:sz w:val="28"/>
                <w:szCs w:val="28"/>
              </w:rPr>
              <w:t>4810,2 млн. рублей</w:t>
            </w:r>
            <w:r w:rsidRPr="00DE2C20">
              <w:rPr>
                <w:rFonts w:ascii="Times New Roman" w:eastAsia="Calibri" w:cs="Times New Roman"/>
                <w:sz w:val="28"/>
                <w:szCs w:val="28"/>
              </w:rPr>
              <w:t>;</w:t>
            </w:r>
          </w:p>
          <w:p w:rsidR="00DE2C20" w:rsidRPr="00DE2C20" w:rsidRDefault="00DE2C20" w:rsidP="00DE2C20">
            <w:pPr>
              <w:shd w:val="clear" w:color="auto" w:fill="FFFFFF"/>
              <w:tabs>
                <w:tab w:val="left" w:pos="1054"/>
              </w:tabs>
              <w:spacing w:line="240" w:lineRule="exact"/>
              <w:ind w:firstLine="391"/>
              <w:jc w:val="both"/>
              <w:rPr>
                <w:rFonts w:ascii="Times New Roman" w:eastAsia="Calibri" w:cs="Times New Roman"/>
                <w:sz w:val="28"/>
                <w:szCs w:val="28"/>
              </w:rPr>
            </w:pPr>
            <w:r w:rsidRPr="00DE2C20">
              <w:rPr>
                <w:rFonts w:ascii="Times New Roman" w:eastAsia="Calibri" w:cs="Times New Roman"/>
                <w:sz w:val="28"/>
                <w:szCs w:val="28"/>
              </w:rPr>
              <w:t>Динамика к предыдущему году 17,8 %</w:t>
            </w:r>
          </w:p>
          <w:p w:rsidR="00DE2C20" w:rsidRPr="00DE2C20" w:rsidRDefault="00DE2C20" w:rsidP="00DE2C20">
            <w:pPr>
              <w:shd w:val="clear" w:color="auto" w:fill="FFFFFF"/>
              <w:tabs>
                <w:tab w:val="left" w:pos="1054"/>
              </w:tabs>
              <w:spacing w:line="240" w:lineRule="exact"/>
              <w:ind w:firstLine="391"/>
              <w:jc w:val="both"/>
              <w:rPr>
                <w:rFonts w:ascii="Times New Roman" w:eastAsia="Calibri" w:cs="Times New Roman"/>
                <w:sz w:val="28"/>
                <w:szCs w:val="28"/>
              </w:rPr>
            </w:pPr>
          </w:p>
          <w:p w:rsidR="00133AAF" w:rsidRPr="0025361C" w:rsidRDefault="00DE2C20" w:rsidP="00DE2C20">
            <w:pPr>
              <w:shd w:val="clear" w:color="auto" w:fill="FFFFFF"/>
              <w:tabs>
                <w:tab w:val="left" w:pos="1054"/>
              </w:tabs>
              <w:spacing w:line="240" w:lineRule="exact"/>
              <w:ind w:firstLine="391"/>
              <w:jc w:val="both"/>
              <w:rPr>
                <w:rFonts w:ascii="Times New Roman" w:eastAsia="Calibri" w:cs="Times New Roman"/>
                <w:b/>
                <w:sz w:val="28"/>
                <w:szCs w:val="28"/>
              </w:rPr>
            </w:pPr>
            <w:r w:rsidRPr="00DE2C20">
              <w:rPr>
                <w:rFonts w:ascii="Times New Roman" w:eastAsia="Calibri" w:cs="Times New Roman"/>
                <w:sz w:val="28"/>
                <w:szCs w:val="28"/>
              </w:rPr>
              <w:t>(</w:t>
            </w:r>
            <w:r w:rsidRPr="00DE2C20">
              <w:rPr>
                <w:rFonts w:ascii="Times New Roman" w:eastAsia="Calibri" w:cs="Times New Roman"/>
                <w:b/>
                <w:sz w:val="28"/>
                <w:szCs w:val="28"/>
              </w:rPr>
              <w:t>5667,0/4810,2)*100-100=17,8 %</w:t>
            </w:r>
          </w:p>
        </w:tc>
      </w:tr>
      <w:tr w:rsidR="00133AAF" w:rsidRPr="0025361C" w:rsidTr="00CD04D7">
        <w:trPr>
          <w:trHeight w:val="20"/>
        </w:trPr>
        <w:tc>
          <w:tcPr>
            <w:tcW w:w="903" w:type="dxa"/>
          </w:tcPr>
          <w:p w:rsidR="00133AAF" w:rsidRPr="0025361C" w:rsidRDefault="00133AAF" w:rsidP="000031A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2.</w:t>
            </w:r>
          </w:p>
        </w:tc>
        <w:tc>
          <w:tcPr>
            <w:tcW w:w="4889" w:type="dxa"/>
          </w:tcPr>
          <w:p w:rsidR="00133AAF" w:rsidRPr="0025361C" w:rsidRDefault="00006DFA" w:rsidP="00133AAF">
            <w:pPr>
              <w:pStyle w:val="21"/>
              <w:shd w:val="clear" w:color="auto" w:fill="auto"/>
              <w:tabs>
                <w:tab w:val="left" w:pos="940"/>
              </w:tabs>
              <w:spacing w:before="0" w:after="0" w:line="240" w:lineRule="exact"/>
              <w:jc w:val="both"/>
              <w:rPr>
                <w:rStyle w:val="212pt"/>
                <w:sz w:val="28"/>
                <w:szCs w:val="28"/>
              </w:rPr>
            </w:pPr>
            <w:r w:rsidRPr="0025361C">
              <w:rPr>
                <w:rFonts w:eastAsia="Calibri"/>
                <w:sz w:val="28"/>
                <w:szCs w:val="28"/>
              </w:rPr>
              <w:t>Количество реализуемых в отчетном году инвестиционных проектов, учтенных в многоуровневом перечне инвестиционных проектов Став</w:t>
            </w:r>
            <w:r w:rsidRPr="0025361C">
              <w:rPr>
                <w:sz w:val="28"/>
                <w:szCs w:val="28"/>
              </w:rPr>
              <w:t>ропольского края</w:t>
            </w:r>
            <w:r w:rsidRPr="0025361C">
              <w:rPr>
                <w:spacing w:val="-2"/>
                <w:sz w:val="28"/>
                <w:szCs w:val="28"/>
              </w:rPr>
              <w:t xml:space="preserve">, </w:t>
            </w:r>
            <w:r w:rsidRPr="0025361C">
              <w:rPr>
                <w:sz w:val="28"/>
                <w:szCs w:val="28"/>
              </w:rPr>
              <w:t>стоимостью свыше 20 млн. рублей</w:t>
            </w:r>
          </w:p>
        </w:tc>
        <w:tc>
          <w:tcPr>
            <w:tcW w:w="1810" w:type="dxa"/>
          </w:tcPr>
          <w:p w:rsidR="00133AAF" w:rsidRPr="0025361C" w:rsidRDefault="00CF797A" w:rsidP="00CF797A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единиц</w:t>
            </w:r>
          </w:p>
        </w:tc>
        <w:tc>
          <w:tcPr>
            <w:tcW w:w="1629" w:type="dxa"/>
          </w:tcPr>
          <w:p w:rsidR="00133AAF" w:rsidRPr="0025361C" w:rsidRDefault="00732C97" w:rsidP="000031A9">
            <w:pPr>
              <w:pStyle w:val="21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7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2C20" w:rsidRPr="00DE2C20" w:rsidRDefault="00DE2C20" w:rsidP="00DE2C20">
            <w:pPr>
              <w:spacing w:line="240" w:lineRule="exact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E2C20">
              <w:rPr>
                <w:rFonts w:ascii="Arial Unicode MS" w:eastAsia="Calibri"/>
                <w:sz w:val="28"/>
                <w:szCs w:val="28"/>
              </w:rPr>
              <w:t>Реализуемые</w:t>
            </w:r>
            <w:r w:rsidRPr="00DE2C20">
              <w:rPr>
                <w:rFonts w:ascii="Arial Unicode MS" w:eastAsia="Calibri"/>
                <w:sz w:val="28"/>
                <w:szCs w:val="28"/>
              </w:rPr>
              <w:t xml:space="preserve"> </w:t>
            </w:r>
            <w:r w:rsidRPr="00DE2C20">
              <w:rPr>
                <w:rFonts w:ascii="Arial Unicode MS" w:eastAsia="Calibri"/>
                <w:sz w:val="28"/>
                <w:szCs w:val="28"/>
              </w:rPr>
              <w:t>в</w:t>
            </w:r>
            <w:r w:rsidRPr="00DE2C20">
              <w:rPr>
                <w:rFonts w:ascii="Arial Unicode MS" w:eastAsia="Calibri"/>
                <w:sz w:val="28"/>
                <w:szCs w:val="28"/>
              </w:rPr>
              <w:t xml:space="preserve"> </w:t>
            </w:r>
            <w:r w:rsidRPr="00DE2C20">
              <w:rPr>
                <w:rFonts w:ascii="Arial Unicode MS" w:eastAsia="Calibri"/>
                <w:sz w:val="28"/>
                <w:szCs w:val="28"/>
              </w:rPr>
              <w:t>отчетном</w:t>
            </w:r>
            <w:r w:rsidRPr="00DE2C20">
              <w:rPr>
                <w:rFonts w:ascii="Arial Unicode MS" w:eastAsia="Calibri"/>
                <w:sz w:val="28"/>
                <w:szCs w:val="28"/>
              </w:rPr>
              <w:t xml:space="preserve"> </w:t>
            </w:r>
            <w:r w:rsidRPr="00DE2C20">
              <w:rPr>
                <w:rFonts w:ascii="Times New Roman" w:eastAsia="Calibri" w:cs="Times New Roman"/>
                <w:sz w:val="28"/>
                <w:szCs w:val="28"/>
              </w:rPr>
              <w:t>(2023) году</w:t>
            </w:r>
            <w:r w:rsidRPr="00DE2C20">
              <w:rPr>
                <w:rFonts w:ascii="Arial Unicode MS" w:eastAsia="Calibri"/>
                <w:sz w:val="28"/>
                <w:szCs w:val="28"/>
              </w:rPr>
              <w:t xml:space="preserve"> </w:t>
            </w:r>
            <w:r w:rsidRPr="00DE2C20">
              <w:rPr>
                <w:rFonts w:ascii="Arial Unicode MS" w:eastAsia="Calibri"/>
                <w:sz w:val="28"/>
                <w:szCs w:val="28"/>
              </w:rPr>
              <w:t>инвестиционные</w:t>
            </w:r>
            <w:r w:rsidRPr="00DE2C20">
              <w:rPr>
                <w:rFonts w:ascii="Arial Unicode MS" w:eastAsia="Calibri"/>
                <w:sz w:val="28"/>
                <w:szCs w:val="28"/>
              </w:rPr>
              <w:t xml:space="preserve"> </w:t>
            </w:r>
            <w:r w:rsidRPr="00DE2C20">
              <w:rPr>
                <w:rFonts w:ascii="Arial Unicode MS" w:eastAsia="Calibri"/>
                <w:sz w:val="28"/>
                <w:szCs w:val="28"/>
              </w:rPr>
              <w:t>проекты</w:t>
            </w:r>
            <w:r w:rsidRPr="00DE2C20">
              <w:rPr>
                <w:rFonts w:ascii="Arial Unicode MS" w:eastAsia="Calibri"/>
                <w:sz w:val="28"/>
                <w:szCs w:val="28"/>
              </w:rPr>
              <w:t>:</w:t>
            </w:r>
          </w:p>
          <w:p w:rsidR="00DE2C20" w:rsidRPr="00DE2C20" w:rsidRDefault="00DE2C20" w:rsidP="00DE2C20">
            <w:pPr>
              <w:spacing w:line="240" w:lineRule="exact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E2C20">
              <w:rPr>
                <w:rFonts w:ascii="Times New Roman" w:cs="Times New Roman"/>
                <w:b/>
                <w:sz w:val="28"/>
                <w:szCs w:val="28"/>
              </w:rPr>
              <w:t xml:space="preserve">1. </w:t>
            </w:r>
            <w:r w:rsidRPr="00DE2C20">
              <w:rPr>
                <w:rFonts w:ascii="Times New Roman" w:cs="Times New Roman"/>
                <w:sz w:val="28"/>
                <w:szCs w:val="28"/>
              </w:rPr>
              <w:t xml:space="preserve">Строительство птицефермы по откорму индейки, производительностью 4100 тонн мяса птицы в год (3 очередь). Создание на территории Ставропольского края комплекса по выращиванию самки индейки объемом 6500 тонн валовой живой массы в год. Срок реализации инвестиционного проекта – 2017-2024 </w:t>
            </w:r>
            <w:proofErr w:type="spellStart"/>
            <w:r w:rsidRPr="00DE2C20">
              <w:rPr>
                <w:rFonts w:ascii="Times New Roman" w:cs="Times New Roman"/>
                <w:sz w:val="28"/>
                <w:szCs w:val="28"/>
              </w:rPr>
              <w:t>г.г</w:t>
            </w:r>
            <w:proofErr w:type="spellEnd"/>
            <w:r w:rsidRPr="00DE2C20">
              <w:rPr>
                <w:rFonts w:ascii="Times New Roman" w:cs="Times New Roman"/>
                <w:sz w:val="28"/>
                <w:szCs w:val="28"/>
              </w:rPr>
              <w:t>. Стоимость инвестиционного проекта -  2000,0 млн. руб.</w:t>
            </w:r>
          </w:p>
          <w:p w:rsidR="00DE2C20" w:rsidRPr="00DE2C20" w:rsidRDefault="00DE2C20" w:rsidP="00DE2C20">
            <w:pPr>
              <w:spacing w:line="240" w:lineRule="exact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E2C20">
              <w:rPr>
                <w:rFonts w:ascii="Times New Roman" w:cs="Times New Roman"/>
                <w:b/>
                <w:sz w:val="28"/>
                <w:szCs w:val="28"/>
              </w:rPr>
              <w:t>2.</w:t>
            </w:r>
            <w:r w:rsidRPr="00DE2C20">
              <w:rPr>
                <w:rFonts w:ascii="Times New Roman" w:cs="Times New Roman"/>
                <w:sz w:val="28"/>
                <w:szCs w:val="28"/>
              </w:rPr>
              <w:t xml:space="preserve"> Строительство жилого комплекса «Новоград». Срок реализации инвестиционного проекта – 2012-2024 </w:t>
            </w:r>
            <w:proofErr w:type="spellStart"/>
            <w:r w:rsidRPr="00DE2C20">
              <w:rPr>
                <w:rFonts w:ascii="Times New Roman" w:cs="Times New Roman"/>
                <w:sz w:val="28"/>
                <w:szCs w:val="28"/>
              </w:rPr>
              <w:t>г.г</w:t>
            </w:r>
            <w:proofErr w:type="spellEnd"/>
            <w:r w:rsidRPr="00DE2C20">
              <w:rPr>
                <w:rFonts w:ascii="Times New Roman" w:cs="Times New Roman"/>
                <w:sz w:val="28"/>
                <w:szCs w:val="28"/>
              </w:rPr>
              <w:t>. Стоимость инвестиционного проекта -  230,0 млн. руб.</w:t>
            </w:r>
          </w:p>
          <w:p w:rsidR="00DE2C20" w:rsidRPr="00DE2C20" w:rsidRDefault="00DE2C20" w:rsidP="00DE2C20">
            <w:pPr>
              <w:spacing w:line="240" w:lineRule="exact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E2C20">
              <w:rPr>
                <w:rFonts w:ascii="Times New Roman" w:cs="Times New Roman"/>
                <w:b/>
                <w:sz w:val="28"/>
                <w:szCs w:val="28"/>
              </w:rPr>
              <w:t>3.</w:t>
            </w:r>
            <w:r w:rsidRPr="00DE2C20">
              <w:rPr>
                <w:rFonts w:ascii="Times New Roman" w:cs="Times New Roman"/>
                <w:sz w:val="28"/>
                <w:szCs w:val="28"/>
              </w:rPr>
              <w:t xml:space="preserve"> Линейный объекты регионального значения. Строительство межпоселкового водопровода "Восточный" в Новоалександровском городском округе Ставропольского края. Срок реализации инвестиционного проекта </w:t>
            </w:r>
            <w:r w:rsidRPr="00DE2C20">
              <w:rPr>
                <w:rFonts w:ascii="Times New Roman" w:cs="Times New Roman"/>
                <w:sz w:val="28"/>
                <w:szCs w:val="28"/>
              </w:rPr>
              <w:lastRenderedPageBreak/>
              <w:t xml:space="preserve">– 2016-2024 </w:t>
            </w:r>
            <w:proofErr w:type="spellStart"/>
            <w:r w:rsidRPr="00DE2C20">
              <w:rPr>
                <w:rFonts w:ascii="Times New Roman" w:cs="Times New Roman"/>
                <w:sz w:val="28"/>
                <w:szCs w:val="28"/>
              </w:rPr>
              <w:t>г.г</w:t>
            </w:r>
            <w:proofErr w:type="spellEnd"/>
            <w:r w:rsidRPr="00DE2C20">
              <w:rPr>
                <w:rFonts w:ascii="Times New Roman" w:cs="Times New Roman"/>
                <w:sz w:val="28"/>
                <w:szCs w:val="28"/>
              </w:rPr>
              <w:t>. Стоимость инвестиционного проекта – 320,764 млн. руб.</w:t>
            </w:r>
          </w:p>
          <w:p w:rsidR="00DE2C20" w:rsidRPr="00DE2C20" w:rsidRDefault="00DE2C20" w:rsidP="00DE2C20">
            <w:pPr>
              <w:spacing w:line="240" w:lineRule="exact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E2C20">
              <w:rPr>
                <w:rFonts w:ascii="Times New Roman" w:cs="Times New Roman"/>
                <w:b/>
                <w:sz w:val="28"/>
                <w:szCs w:val="28"/>
              </w:rPr>
              <w:t>4.</w:t>
            </w:r>
            <w:r w:rsidRPr="00DE2C20">
              <w:rPr>
                <w:rFonts w:ascii="Times New Roman" w:cs="Times New Roman"/>
                <w:sz w:val="28"/>
                <w:szCs w:val="28"/>
              </w:rPr>
              <w:t xml:space="preserve"> Обеспечение жителей населенных пунктов Новоалександровского городского округа с численностью населения от 250 до 500 человек широкополосным интернетом к информационной сети "Интернет" в соответствии с реализуемой государственной программой "Устранение цифрового неравенства" п. Заречный, х. Керамик, х. Первомайский, х. Родионов, п. Виноградный, п. Лиманный, х. Краснодарский, п. Встречный, п. </w:t>
            </w:r>
            <w:proofErr w:type="spellStart"/>
            <w:r w:rsidRPr="00DE2C20">
              <w:rPr>
                <w:rFonts w:ascii="Times New Roman" w:cs="Times New Roman"/>
                <w:sz w:val="28"/>
                <w:szCs w:val="28"/>
              </w:rPr>
              <w:t>Крутобалковский</w:t>
            </w:r>
            <w:proofErr w:type="spellEnd"/>
            <w:r w:rsidRPr="00DE2C20">
              <w:rPr>
                <w:rFonts w:ascii="Times New Roman" w:cs="Times New Roman"/>
                <w:sz w:val="28"/>
                <w:szCs w:val="28"/>
              </w:rPr>
              <w:t xml:space="preserve">, х. Мокрая Балка, п. Озерный, п. Южный, п. Восточный, ст. Воскресенская п. Равнинный, х. Воровский. Срок реализации инвестиционного проекта – 2018-2024 </w:t>
            </w:r>
            <w:proofErr w:type="spellStart"/>
            <w:r w:rsidRPr="00DE2C20">
              <w:rPr>
                <w:rFonts w:ascii="Times New Roman" w:cs="Times New Roman"/>
                <w:sz w:val="28"/>
                <w:szCs w:val="28"/>
              </w:rPr>
              <w:t>г.г</w:t>
            </w:r>
            <w:proofErr w:type="spellEnd"/>
            <w:r w:rsidRPr="00DE2C20">
              <w:rPr>
                <w:rFonts w:ascii="Times New Roman" w:cs="Times New Roman"/>
                <w:sz w:val="28"/>
                <w:szCs w:val="28"/>
              </w:rPr>
              <w:t xml:space="preserve">. </w:t>
            </w:r>
          </w:p>
          <w:p w:rsidR="00DE2C20" w:rsidRPr="00DE2C20" w:rsidRDefault="00DE2C20" w:rsidP="00DE2C20">
            <w:pPr>
              <w:spacing w:line="240" w:lineRule="exact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E2C20">
              <w:rPr>
                <w:rFonts w:ascii="Times New Roman" w:cs="Times New Roman"/>
                <w:sz w:val="28"/>
                <w:szCs w:val="28"/>
              </w:rPr>
              <w:t>Стоимость инвестиционного проекта просчитывается потребность средств.</w:t>
            </w:r>
          </w:p>
          <w:p w:rsidR="00DE2C20" w:rsidRPr="00DE2C20" w:rsidRDefault="00DE2C20" w:rsidP="00DE2C20">
            <w:pPr>
              <w:spacing w:line="240" w:lineRule="exact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E2C20">
              <w:rPr>
                <w:rFonts w:ascii="Times New Roman" w:cs="Times New Roman"/>
                <w:b/>
                <w:sz w:val="28"/>
                <w:szCs w:val="28"/>
              </w:rPr>
              <w:t>5.</w:t>
            </w:r>
            <w:r w:rsidRPr="00DE2C20">
              <w:rPr>
                <w:rFonts w:ascii="Times New Roman" w:cs="Times New Roman"/>
                <w:sz w:val="28"/>
                <w:szCs w:val="28"/>
              </w:rPr>
              <w:t xml:space="preserve"> Строительство комбикормового завода производительностью до 10 тонн в час, инвестор: ООО «Сельхозтранс». Срок реализации инвестиционного проекта – 2022-2023 </w:t>
            </w:r>
            <w:proofErr w:type="spellStart"/>
            <w:r w:rsidRPr="00DE2C20">
              <w:rPr>
                <w:rFonts w:ascii="Times New Roman" w:cs="Times New Roman"/>
                <w:sz w:val="28"/>
                <w:szCs w:val="28"/>
              </w:rPr>
              <w:t>г.г</w:t>
            </w:r>
            <w:proofErr w:type="spellEnd"/>
            <w:r w:rsidRPr="00DE2C20">
              <w:rPr>
                <w:rFonts w:ascii="Times New Roman" w:cs="Times New Roman"/>
                <w:sz w:val="28"/>
                <w:szCs w:val="28"/>
              </w:rPr>
              <w:t>. Стоимость инвестиционного проекта -  336,9 млн. руб.</w:t>
            </w:r>
          </w:p>
          <w:p w:rsidR="00DE2C20" w:rsidRPr="00DE2C20" w:rsidRDefault="00DE2C20" w:rsidP="00DE2C20">
            <w:pPr>
              <w:spacing w:line="240" w:lineRule="exact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E2C20">
              <w:rPr>
                <w:rFonts w:ascii="Times New Roman" w:cs="Times New Roman"/>
                <w:b/>
                <w:sz w:val="28"/>
                <w:szCs w:val="28"/>
              </w:rPr>
              <w:t>6.</w:t>
            </w:r>
            <w:r w:rsidRPr="00DE2C20">
              <w:rPr>
                <w:rFonts w:ascii="Times New Roman" w:cs="Times New Roman"/>
                <w:sz w:val="28"/>
                <w:szCs w:val="28"/>
              </w:rPr>
              <w:t xml:space="preserve"> Строительство завода по убою птицы, инвестор: ООО «Агро-Импульс». Срок реализации инвестиционного проекта – 2022-2023 </w:t>
            </w:r>
            <w:proofErr w:type="spellStart"/>
            <w:r w:rsidRPr="00DE2C20">
              <w:rPr>
                <w:rFonts w:ascii="Times New Roman" w:cs="Times New Roman"/>
                <w:sz w:val="28"/>
                <w:szCs w:val="28"/>
              </w:rPr>
              <w:t>г.г</w:t>
            </w:r>
            <w:proofErr w:type="spellEnd"/>
            <w:r w:rsidRPr="00DE2C20">
              <w:rPr>
                <w:rFonts w:ascii="Times New Roman" w:cs="Times New Roman"/>
                <w:sz w:val="28"/>
                <w:szCs w:val="28"/>
              </w:rPr>
              <w:t>. Стоимость инвестиционного проекта -  239 млн. руб.</w:t>
            </w:r>
          </w:p>
          <w:p w:rsidR="00DE2C20" w:rsidRPr="00DE2C20" w:rsidRDefault="00DE2C20" w:rsidP="00DE2C20">
            <w:pPr>
              <w:spacing w:line="240" w:lineRule="exact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E2C20">
              <w:rPr>
                <w:rFonts w:ascii="Times New Roman" w:cs="Times New Roman"/>
                <w:b/>
                <w:sz w:val="28"/>
                <w:szCs w:val="28"/>
              </w:rPr>
              <w:t>7.</w:t>
            </w:r>
            <w:r w:rsidRPr="00DE2C20">
              <w:rPr>
                <w:rFonts w:ascii="Times New Roman" w:cs="Times New Roman"/>
                <w:sz w:val="28"/>
                <w:szCs w:val="28"/>
              </w:rPr>
              <w:t xml:space="preserve"> Закладка </w:t>
            </w:r>
            <w:proofErr w:type="spellStart"/>
            <w:r w:rsidRPr="00DE2C20">
              <w:rPr>
                <w:rFonts w:ascii="Times New Roman" w:cs="Times New Roman"/>
                <w:sz w:val="28"/>
                <w:szCs w:val="28"/>
              </w:rPr>
              <w:t>суперинтенсивного</w:t>
            </w:r>
            <w:proofErr w:type="spellEnd"/>
            <w:r w:rsidRPr="00DE2C20">
              <w:rPr>
                <w:rFonts w:ascii="Times New Roman" w:cs="Times New Roman"/>
                <w:sz w:val="28"/>
                <w:szCs w:val="28"/>
              </w:rPr>
              <w:t xml:space="preserve"> сада на территории Новоалександровского городского округа Ставропольского края.  Срок реализации инвестиционного проекта – 2023-2027 </w:t>
            </w:r>
            <w:proofErr w:type="spellStart"/>
            <w:r w:rsidRPr="00DE2C20">
              <w:rPr>
                <w:rFonts w:ascii="Times New Roman" w:cs="Times New Roman"/>
                <w:sz w:val="28"/>
                <w:szCs w:val="28"/>
              </w:rPr>
              <w:t>г.г</w:t>
            </w:r>
            <w:proofErr w:type="spellEnd"/>
            <w:r w:rsidRPr="00DE2C20">
              <w:rPr>
                <w:rFonts w:ascii="Times New Roman" w:cs="Times New Roman"/>
                <w:sz w:val="28"/>
                <w:szCs w:val="28"/>
              </w:rPr>
              <w:t xml:space="preserve">. Стоимость инвестиционного проекта -  625,0 млн. руб. </w:t>
            </w:r>
          </w:p>
          <w:p w:rsidR="008F6EED" w:rsidRPr="00DE2C20" w:rsidRDefault="0056474B" w:rsidP="00DE2C20">
            <w:pPr>
              <w:pStyle w:val="ad"/>
              <w:spacing w:line="240" w:lineRule="exact"/>
              <w:jc w:val="both"/>
              <w:rPr>
                <w:rFonts w:ascii="Times New Roman" w:cs="Times New Roman"/>
                <w:sz w:val="28"/>
                <w:szCs w:val="28"/>
              </w:rPr>
            </w:pPr>
            <w:hyperlink r:id="rId42" w:history="1">
              <w:r w:rsidR="00DE2C20" w:rsidRPr="00DE2C20">
                <w:rPr>
                  <w:rFonts w:ascii="Times New Roman" w:cs="Times New Roman"/>
                  <w:color w:val="0066CC"/>
                  <w:sz w:val="28"/>
                  <w:szCs w:val="28"/>
                  <w:u w:val="single"/>
                </w:rPr>
                <w:t>https://newalexandrovsk.gosuslugi.ru/ofitsialno/investitsionnyy-portal/itogi-investitsionnoy-deyatelnosti/</w:t>
              </w:r>
            </w:hyperlink>
            <w:r w:rsidR="008F6EED" w:rsidRPr="00DE2C20">
              <w:rPr>
                <w:rFonts w:ascii="Times New Roman" w:cs="Times New Roman"/>
                <w:sz w:val="28"/>
                <w:szCs w:val="28"/>
              </w:rPr>
              <w:t xml:space="preserve"> </w:t>
            </w:r>
          </w:p>
        </w:tc>
      </w:tr>
      <w:tr w:rsidR="00006DFA" w:rsidRPr="0025361C" w:rsidTr="00CD04D7">
        <w:trPr>
          <w:trHeight w:val="20"/>
        </w:trPr>
        <w:tc>
          <w:tcPr>
            <w:tcW w:w="903" w:type="dxa"/>
          </w:tcPr>
          <w:p w:rsidR="00006DFA" w:rsidRPr="0025361C" w:rsidRDefault="00006DFA" w:rsidP="000031A9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4889" w:type="dxa"/>
          </w:tcPr>
          <w:p w:rsidR="00006DFA" w:rsidRPr="0025361C" w:rsidRDefault="00006DFA" w:rsidP="00133AAF">
            <w:pPr>
              <w:pStyle w:val="21"/>
              <w:shd w:val="clear" w:color="auto" w:fill="auto"/>
              <w:tabs>
                <w:tab w:val="left" w:pos="940"/>
              </w:tabs>
              <w:spacing w:before="0" w:after="0" w:line="240" w:lineRule="exact"/>
              <w:jc w:val="both"/>
              <w:rPr>
                <w:rFonts w:eastAsia="Calibri"/>
                <w:sz w:val="28"/>
                <w:szCs w:val="28"/>
              </w:rPr>
            </w:pPr>
            <w:r w:rsidRPr="0025361C">
              <w:rPr>
                <w:rFonts w:eastAsia="Calibri"/>
                <w:sz w:val="28"/>
                <w:szCs w:val="28"/>
              </w:rPr>
              <w:t xml:space="preserve">Количество создаваемых рабочих мест </w:t>
            </w:r>
            <w:proofErr w:type="gramStart"/>
            <w:r w:rsidRPr="0025361C">
              <w:rPr>
                <w:rFonts w:eastAsia="Calibri"/>
                <w:sz w:val="28"/>
                <w:szCs w:val="28"/>
              </w:rPr>
              <w:t>в рамках</w:t>
            </w:r>
            <w:proofErr w:type="gramEnd"/>
            <w:r w:rsidRPr="0025361C">
              <w:rPr>
                <w:rFonts w:eastAsia="Calibri"/>
                <w:sz w:val="28"/>
                <w:szCs w:val="28"/>
              </w:rPr>
              <w:t xml:space="preserve"> реализуемых в отчетном году инвестиционных проектов, учтенных в многоуровневом перечне инвестиционных проектов Ставропольского края, </w:t>
            </w:r>
            <w:r w:rsidRPr="0025361C">
              <w:rPr>
                <w:sz w:val="28"/>
                <w:szCs w:val="28"/>
              </w:rPr>
              <w:t xml:space="preserve">стоимостью </w:t>
            </w:r>
            <w:r w:rsidRPr="0025361C">
              <w:rPr>
                <w:rFonts w:eastAsia="Calibri"/>
                <w:sz w:val="28"/>
                <w:szCs w:val="28"/>
              </w:rPr>
              <w:t>свыше 20 млн. руб</w:t>
            </w:r>
            <w:r w:rsidRPr="0025361C">
              <w:rPr>
                <w:sz w:val="28"/>
                <w:szCs w:val="28"/>
              </w:rPr>
              <w:t>лей</w:t>
            </w:r>
          </w:p>
        </w:tc>
        <w:tc>
          <w:tcPr>
            <w:tcW w:w="1810" w:type="dxa"/>
          </w:tcPr>
          <w:p w:rsidR="00006DFA" w:rsidRPr="0025361C" w:rsidRDefault="00006DFA" w:rsidP="00CF797A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единиц</w:t>
            </w:r>
          </w:p>
        </w:tc>
        <w:tc>
          <w:tcPr>
            <w:tcW w:w="1629" w:type="dxa"/>
          </w:tcPr>
          <w:p w:rsidR="00006DFA" w:rsidRPr="0025361C" w:rsidRDefault="00DE2C20" w:rsidP="000031A9">
            <w:pPr>
              <w:pStyle w:val="21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2C20" w:rsidRPr="00DE2C20" w:rsidRDefault="00DE2C20" w:rsidP="00DE2C20">
            <w:pPr>
              <w:shd w:val="clear" w:color="auto" w:fill="FFFFFF"/>
              <w:spacing w:line="240" w:lineRule="exact"/>
              <w:ind w:left="21" w:firstLine="567"/>
              <w:jc w:val="both"/>
              <w:rPr>
                <w:rFonts w:ascii="Times New Roman" w:eastAsia="Times New Roman" w:cs="Times New Roman"/>
                <w:sz w:val="28"/>
                <w:szCs w:val="28"/>
              </w:rPr>
            </w:pPr>
            <w:r w:rsidRPr="00DE2C20">
              <w:rPr>
                <w:rFonts w:ascii="Times New Roman" w:eastAsia="Times New Roman" w:cs="Times New Roman"/>
                <w:sz w:val="28"/>
                <w:szCs w:val="28"/>
              </w:rPr>
              <w:t>Информация о создании новых рабочих мест в ходе реализации инвестиционных проектов, реализуемых на территории Новоалександровского городского округа Ставропольского края размещена:</w:t>
            </w:r>
          </w:p>
          <w:p w:rsidR="00DE2C20" w:rsidRPr="00DE2C20" w:rsidRDefault="00DE2C20" w:rsidP="00DE2C20">
            <w:pPr>
              <w:spacing w:line="240" w:lineRule="exact"/>
              <w:jc w:val="both"/>
              <w:rPr>
                <w:rFonts w:ascii="Times New Roman" w:cs="Times New Roman"/>
                <w:sz w:val="28"/>
                <w:szCs w:val="28"/>
                <w:u w:val="single"/>
              </w:rPr>
            </w:pPr>
            <w:r w:rsidRPr="00DE2C20">
              <w:rPr>
                <w:rFonts w:ascii="Times New Roman" w:eastAsia="Times New Roman" w:cs="Times New Roman"/>
                <w:sz w:val="28"/>
                <w:szCs w:val="28"/>
              </w:rPr>
              <w:t xml:space="preserve">1. На официальном сайте Новоалександровского муниципального округа Ставропольского края в сети Интернет в разделе «Инвестиционная деятельность» </w:t>
            </w:r>
            <w:r w:rsidRPr="00DE2C20">
              <w:rPr>
                <w:rFonts w:ascii="Times New Roman" w:eastAsia="Times New Roman" w:cs="Times New Roman"/>
                <w:sz w:val="28"/>
                <w:szCs w:val="28"/>
              </w:rPr>
              <w:lastRenderedPageBreak/>
              <w:t>(ссылка -</w:t>
            </w:r>
            <w:r w:rsidRPr="00DE2C20">
              <w:rPr>
                <w:rFonts w:ascii="Arial Unicode MS"/>
              </w:rPr>
              <w:t xml:space="preserve"> </w:t>
            </w:r>
            <w:hyperlink r:id="rId43" w:history="1">
              <w:r w:rsidRPr="00DE2C20">
                <w:rPr>
                  <w:rFonts w:ascii="Times New Roman" w:cs="Times New Roman"/>
                  <w:color w:val="0066CC"/>
                  <w:sz w:val="28"/>
                  <w:szCs w:val="28"/>
                  <w:u w:val="single"/>
                </w:rPr>
                <w:t>https://newalexandrovsk.gosuslugi.ru/ofitsialno/investitsionnyy-portal/itogi-investitsionnoy-deyatelnosti/</w:t>
              </w:r>
            </w:hyperlink>
          </w:p>
          <w:p w:rsidR="00DE2C20" w:rsidRPr="00DE2C20" w:rsidRDefault="00DE2C20" w:rsidP="00DE2C20">
            <w:pPr>
              <w:shd w:val="clear" w:color="auto" w:fill="FFFFFF"/>
              <w:tabs>
                <w:tab w:val="left" w:pos="931"/>
              </w:tabs>
              <w:spacing w:line="240" w:lineRule="exact"/>
              <w:jc w:val="both"/>
              <w:rPr>
                <w:rFonts w:ascii="Arial Unicode MS" w:eastAsia="Times New Roman"/>
                <w:sz w:val="28"/>
                <w:szCs w:val="28"/>
              </w:rPr>
            </w:pPr>
            <w:r w:rsidRPr="00DE2C20">
              <w:rPr>
                <w:rFonts w:ascii="Times New Roman" w:eastAsia="Times New Roman" w:cs="Times New Roman"/>
                <w:sz w:val="28"/>
                <w:szCs w:val="28"/>
              </w:rPr>
              <w:t>2</w:t>
            </w:r>
            <w:r w:rsidRPr="00DE2C20">
              <w:rPr>
                <w:rFonts w:ascii="Arial Unicode MS" w:eastAsia="Times New Roman"/>
                <w:sz w:val="28"/>
                <w:szCs w:val="28"/>
              </w:rPr>
              <w:t xml:space="preserve">. </w:t>
            </w:r>
            <w:r w:rsidRPr="00DE2C20">
              <w:rPr>
                <w:rFonts w:ascii="Arial Unicode MS" w:eastAsia="Times New Roman"/>
                <w:sz w:val="28"/>
                <w:szCs w:val="28"/>
              </w:rPr>
              <w:t>В</w:t>
            </w:r>
            <w:r w:rsidRPr="00DE2C20">
              <w:rPr>
                <w:rFonts w:ascii="Arial Unicode MS" w:eastAsia="Times New Roman"/>
                <w:sz w:val="28"/>
                <w:szCs w:val="28"/>
              </w:rPr>
              <w:t xml:space="preserve"> </w:t>
            </w:r>
            <w:r w:rsidRPr="00DE2C20">
              <w:rPr>
                <w:rFonts w:ascii="Arial Unicode MS" w:eastAsia="Times New Roman"/>
                <w:sz w:val="28"/>
                <w:szCs w:val="28"/>
              </w:rPr>
              <w:t>каталоге</w:t>
            </w:r>
            <w:r w:rsidRPr="00DE2C20">
              <w:rPr>
                <w:rFonts w:ascii="Arial Unicode MS" w:eastAsia="Times New Roman"/>
                <w:sz w:val="28"/>
                <w:szCs w:val="28"/>
              </w:rPr>
              <w:t xml:space="preserve"> </w:t>
            </w:r>
            <w:r w:rsidRPr="00DE2C20">
              <w:rPr>
                <w:rFonts w:ascii="Arial Unicode MS" w:eastAsia="Times New Roman"/>
                <w:sz w:val="28"/>
                <w:szCs w:val="28"/>
              </w:rPr>
              <w:t>инвестиционных</w:t>
            </w:r>
            <w:r w:rsidRPr="00DE2C20">
              <w:rPr>
                <w:rFonts w:ascii="Arial Unicode MS" w:eastAsia="Times New Roman"/>
                <w:sz w:val="28"/>
                <w:szCs w:val="28"/>
              </w:rPr>
              <w:t xml:space="preserve"> </w:t>
            </w:r>
            <w:r w:rsidRPr="00DE2C20">
              <w:rPr>
                <w:rFonts w:ascii="Arial Unicode MS" w:eastAsia="Times New Roman"/>
                <w:sz w:val="28"/>
                <w:szCs w:val="28"/>
              </w:rPr>
              <w:t>проектов</w:t>
            </w:r>
            <w:r w:rsidRPr="00DE2C20">
              <w:rPr>
                <w:rFonts w:ascii="Arial Unicode MS" w:eastAsia="Times New Roman"/>
                <w:sz w:val="28"/>
                <w:szCs w:val="28"/>
              </w:rPr>
              <w:t xml:space="preserve"> </w:t>
            </w:r>
            <w:r w:rsidRPr="00DE2C20">
              <w:rPr>
                <w:rFonts w:ascii="Arial Unicode MS" w:eastAsia="Times New Roman"/>
                <w:sz w:val="28"/>
                <w:szCs w:val="28"/>
              </w:rPr>
              <w:t>на</w:t>
            </w:r>
            <w:r w:rsidRPr="00DE2C20">
              <w:rPr>
                <w:rFonts w:ascii="Arial Unicode MS" w:eastAsia="Times New Roman"/>
                <w:sz w:val="28"/>
                <w:szCs w:val="28"/>
              </w:rPr>
              <w:t xml:space="preserve"> </w:t>
            </w:r>
            <w:r w:rsidRPr="00DE2C20">
              <w:rPr>
                <w:rFonts w:ascii="Arial Unicode MS" w:eastAsia="Times New Roman"/>
                <w:sz w:val="28"/>
                <w:szCs w:val="28"/>
              </w:rPr>
              <w:t>инвестиционном</w:t>
            </w:r>
            <w:r w:rsidRPr="00DE2C20">
              <w:rPr>
                <w:rFonts w:ascii="Arial Unicode MS" w:eastAsia="Times New Roman"/>
                <w:sz w:val="28"/>
                <w:szCs w:val="28"/>
              </w:rPr>
              <w:t xml:space="preserve"> </w:t>
            </w:r>
            <w:r w:rsidRPr="00DE2C20">
              <w:rPr>
                <w:rFonts w:ascii="Arial Unicode MS" w:eastAsia="Times New Roman"/>
                <w:sz w:val="28"/>
                <w:szCs w:val="28"/>
              </w:rPr>
              <w:t>портале</w:t>
            </w:r>
            <w:r w:rsidRPr="00DE2C20">
              <w:rPr>
                <w:rFonts w:ascii="Arial Unicode MS" w:eastAsia="Times New Roman"/>
                <w:sz w:val="28"/>
                <w:szCs w:val="28"/>
              </w:rPr>
              <w:t xml:space="preserve"> </w:t>
            </w:r>
            <w:r w:rsidRPr="00DE2C20">
              <w:rPr>
                <w:rFonts w:ascii="Arial Unicode MS" w:eastAsia="Times New Roman"/>
                <w:sz w:val="28"/>
                <w:szCs w:val="28"/>
              </w:rPr>
              <w:t>Ставропольского</w:t>
            </w:r>
            <w:r w:rsidRPr="00DE2C20">
              <w:rPr>
                <w:rFonts w:ascii="Arial Unicode MS" w:eastAsia="Times New Roman"/>
                <w:sz w:val="28"/>
                <w:szCs w:val="28"/>
              </w:rPr>
              <w:t xml:space="preserve"> </w:t>
            </w:r>
            <w:r w:rsidRPr="00DE2C20">
              <w:rPr>
                <w:rFonts w:ascii="Arial Unicode MS" w:eastAsia="Times New Roman"/>
                <w:sz w:val="28"/>
                <w:szCs w:val="28"/>
              </w:rPr>
              <w:t>края</w:t>
            </w:r>
            <w:r w:rsidRPr="00DE2C20">
              <w:rPr>
                <w:rFonts w:ascii="Arial Unicode MS" w:eastAsia="Times New Roman"/>
                <w:sz w:val="28"/>
                <w:szCs w:val="28"/>
              </w:rPr>
              <w:t xml:space="preserve"> </w:t>
            </w:r>
          </w:p>
          <w:p w:rsidR="00006DFA" w:rsidRPr="00DE2C20" w:rsidRDefault="0056474B" w:rsidP="00DE2C20">
            <w:pPr>
              <w:shd w:val="clear" w:color="auto" w:fill="FFFFFF"/>
              <w:tabs>
                <w:tab w:val="left" w:pos="931"/>
              </w:tabs>
              <w:spacing w:line="240" w:lineRule="exact"/>
              <w:jc w:val="both"/>
              <w:rPr>
                <w:rFonts w:ascii="Times New Roman" w:cs="Times New Roman"/>
                <w:sz w:val="28"/>
                <w:szCs w:val="28"/>
              </w:rPr>
            </w:pPr>
            <w:hyperlink r:id="rId44" w:history="1">
              <w:r w:rsidR="00DE2C20" w:rsidRPr="00DE2C20">
                <w:rPr>
                  <w:rFonts w:ascii="Times New Roman" w:cs="Times New Roman"/>
                  <w:color w:val="0066CC"/>
                  <w:sz w:val="28"/>
                  <w:szCs w:val="28"/>
                  <w:u w:val="single"/>
                </w:rPr>
                <w:t>http://portal.stavinvest.ru/ru/admin/registers/projects?utf8=%E2%9C%93&amp;by_area=547de95e446562125e030000</w:t>
              </w:r>
            </w:hyperlink>
          </w:p>
        </w:tc>
      </w:tr>
      <w:tr w:rsidR="00B85A95" w:rsidRPr="0025361C" w:rsidTr="00CD04D7">
        <w:trPr>
          <w:trHeight w:val="20"/>
        </w:trPr>
        <w:tc>
          <w:tcPr>
            <w:tcW w:w="903" w:type="dxa"/>
          </w:tcPr>
          <w:p w:rsidR="00B85A95" w:rsidRPr="0025361C" w:rsidRDefault="00B85A95" w:rsidP="00B85A95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889" w:type="dxa"/>
          </w:tcPr>
          <w:p w:rsidR="00B85A95" w:rsidRPr="0025361C" w:rsidRDefault="00B85A95" w:rsidP="00B85A95">
            <w:pPr>
              <w:pStyle w:val="21"/>
              <w:shd w:val="clear" w:color="auto" w:fill="auto"/>
              <w:tabs>
                <w:tab w:val="left" w:pos="940"/>
              </w:tabs>
              <w:spacing w:before="0" w:after="0" w:line="240" w:lineRule="exact"/>
              <w:jc w:val="both"/>
              <w:rPr>
                <w:rFonts w:eastAsia="Calibri"/>
                <w:sz w:val="28"/>
                <w:szCs w:val="28"/>
              </w:rPr>
            </w:pPr>
            <w:r w:rsidRPr="0025361C">
              <w:rPr>
                <w:rFonts w:eastAsia="Calibri"/>
                <w:sz w:val="28"/>
                <w:szCs w:val="28"/>
              </w:rPr>
              <w:t xml:space="preserve">Наличие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предпринимательства, организациям и </w:t>
            </w:r>
            <w:proofErr w:type="spellStart"/>
            <w:r w:rsidRPr="0025361C">
              <w:rPr>
                <w:rFonts w:eastAsia="Calibri"/>
                <w:sz w:val="28"/>
                <w:szCs w:val="28"/>
              </w:rPr>
              <w:t>самозанятым</w:t>
            </w:r>
            <w:proofErr w:type="spellEnd"/>
            <w:r w:rsidRPr="0025361C">
              <w:rPr>
                <w:rFonts w:eastAsia="Calibri"/>
                <w:sz w:val="28"/>
                <w:szCs w:val="28"/>
              </w:rPr>
              <w:t>, образующим инфраструктуру поддержки субъектов малого и среднего предпринимательства</w:t>
            </w:r>
          </w:p>
        </w:tc>
        <w:tc>
          <w:tcPr>
            <w:tcW w:w="1810" w:type="dxa"/>
          </w:tcPr>
          <w:p w:rsidR="00B85A95" w:rsidRPr="0025361C" w:rsidRDefault="00B85A95" w:rsidP="00B85A95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да/нет</w:t>
            </w:r>
          </w:p>
        </w:tc>
        <w:tc>
          <w:tcPr>
            <w:tcW w:w="1629" w:type="dxa"/>
          </w:tcPr>
          <w:p w:rsidR="00B85A95" w:rsidRPr="0025361C" w:rsidRDefault="00B85A95" w:rsidP="00B85A95">
            <w:pPr>
              <w:pStyle w:val="21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да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6FAD" w:rsidRPr="005F7A00" w:rsidRDefault="0056474B" w:rsidP="00B85A95">
            <w:pPr>
              <w:widowControl/>
              <w:spacing w:line="240" w:lineRule="exact"/>
              <w:rPr>
                <w:rFonts w:cs="Times New Roman"/>
                <w:color w:val="000000" w:themeColor="text1"/>
                <w:sz w:val="28"/>
                <w:szCs w:val="28"/>
              </w:rPr>
            </w:pPr>
            <w:hyperlink r:id="rId45" w:tooltip="Главная" w:history="1">
              <w:r w:rsidR="00B85A95" w:rsidRPr="005F7A00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Главная</w:t>
              </w:r>
            </w:hyperlink>
            <w:r w:rsidR="00B85A95" w:rsidRPr="005F7A00">
              <w:rPr>
                <w:color w:val="000000" w:themeColor="text1"/>
                <w:sz w:val="28"/>
                <w:szCs w:val="28"/>
              </w:rPr>
              <w:t>/</w:t>
            </w:r>
            <w:hyperlink r:id="rId46" w:tooltip="Экономика" w:history="1">
              <w:r w:rsidR="00B85A95" w:rsidRPr="005F7A00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Экономика</w:t>
              </w:r>
            </w:hyperlink>
            <w:r w:rsidR="00B85A95" w:rsidRPr="005F7A00">
              <w:rPr>
                <w:color w:val="000000" w:themeColor="text1"/>
                <w:sz w:val="28"/>
                <w:szCs w:val="28"/>
              </w:rPr>
              <w:t>/</w:t>
            </w:r>
            <w:hyperlink r:id="rId47" w:tooltip="Имущественная поддержка субъектов малого и среднего предпринимательства" w:history="1">
              <w:r w:rsidR="00B85A95" w:rsidRPr="005F7A00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Имущественная</w:t>
              </w:r>
              <w:r w:rsidR="00B85A95" w:rsidRPr="005F7A00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 xml:space="preserve"> </w:t>
              </w:r>
              <w:r w:rsidR="00B85A95" w:rsidRPr="005F7A00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поддержка</w:t>
              </w:r>
              <w:r w:rsidR="00B85A95" w:rsidRPr="005F7A00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 xml:space="preserve"> </w:t>
              </w:r>
              <w:r w:rsidR="00B85A95" w:rsidRPr="005F7A00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субъектов</w:t>
              </w:r>
              <w:r w:rsidR="00B85A95" w:rsidRPr="005F7A00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 xml:space="preserve"> </w:t>
              </w:r>
              <w:r w:rsidR="00B85A95" w:rsidRPr="005F7A00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малого</w:t>
              </w:r>
              <w:r w:rsidR="00B85A95" w:rsidRPr="005F7A00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 xml:space="preserve"> </w:t>
              </w:r>
              <w:r w:rsidR="00B85A95" w:rsidRPr="005F7A00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и</w:t>
              </w:r>
              <w:r w:rsidR="00B85A95" w:rsidRPr="005F7A00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 xml:space="preserve"> </w:t>
              </w:r>
              <w:r w:rsidR="00B85A95" w:rsidRPr="005F7A00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среднего</w:t>
              </w:r>
              <w:r w:rsidR="00B85A95" w:rsidRPr="005F7A00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 xml:space="preserve"> </w:t>
              </w:r>
              <w:r w:rsidR="00B85A95" w:rsidRPr="005F7A00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предпринимательства</w:t>
              </w:r>
            </w:hyperlink>
            <w:r w:rsidR="00B85A95" w:rsidRPr="005F7A00">
              <w:rPr>
                <w:color w:val="000000" w:themeColor="text1"/>
                <w:sz w:val="28"/>
                <w:szCs w:val="28"/>
              </w:rPr>
              <w:t>/</w:t>
            </w:r>
            <w:hyperlink r:id="rId48" w:tooltip="Перечень муниципального имущества" w:history="1">
              <w:r w:rsidR="00B85A95" w:rsidRPr="005F7A00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Перечень</w:t>
              </w:r>
              <w:r w:rsidR="00B85A95" w:rsidRPr="005F7A00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 xml:space="preserve"> </w:t>
              </w:r>
              <w:r w:rsidR="00B85A95" w:rsidRPr="005F7A00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муниципального</w:t>
              </w:r>
              <w:r w:rsidR="00B85A95" w:rsidRPr="005F7A00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 xml:space="preserve"> </w:t>
              </w:r>
              <w:r w:rsidR="00B85A95" w:rsidRPr="005F7A00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имущества</w:t>
              </w:r>
            </w:hyperlink>
          </w:p>
          <w:p w:rsidR="00B85A95" w:rsidRPr="0025361C" w:rsidRDefault="005F7A00" w:rsidP="00B85A95">
            <w:pPr>
              <w:widowControl/>
              <w:spacing w:line="240" w:lineRule="exact"/>
              <w:rPr>
                <w:rFonts w:ascii="Times New Roman" w:cs="Times New Roman"/>
                <w:sz w:val="28"/>
                <w:szCs w:val="28"/>
              </w:rPr>
            </w:pPr>
            <w:r w:rsidRPr="005F7A00">
              <w:rPr>
                <w:rStyle w:val="a3"/>
                <w:rFonts w:ascii="Times New Roman"/>
                <w:color w:val="000000" w:themeColor="text1"/>
                <w:sz w:val="28"/>
                <w:szCs w:val="28"/>
              </w:rPr>
              <w:t>https://novoaleksandrovskij-r07.gosweb.gosuslugi.ru/deyatelnost/napravleniya-deyatelnosti/biznes-predprinimatelstvo/imuschestvennaya-podderzhka-msp/perechen-munitsipalnogo-imuschestva/</w:t>
            </w:r>
          </w:p>
        </w:tc>
      </w:tr>
      <w:tr w:rsidR="00E06FAD" w:rsidRPr="0025361C" w:rsidTr="00CD04D7">
        <w:trPr>
          <w:trHeight w:val="20"/>
        </w:trPr>
        <w:tc>
          <w:tcPr>
            <w:tcW w:w="903" w:type="dxa"/>
          </w:tcPr>
          <w:p w:rsidR="00E06FAD" w:rsidRPr="0025361C" w:rsidRDefault="00E06FAD" w:rsidP="00E06FAD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5.</w:t>
            </w:r>
          </w:p>
        </w:tc>
        <w:tc>
          <w:tcPr>
            <w:tcW w:w="4889" w:type="dxa"/>
          </w:tcPr>
          <w:p w:rsidR="00E06FAD" w:rsidRPr="0025361C" w:rsidRDefault="00E06FAD" w:rsidP="00E06FAD">
            <w:pPr>
              <w:pStyle w:val="21"/>
              <w:shd w:val="clear" w:color="auto" w:fill="auto"/>
              <w:tabs>
                <w:tab w:val="left" w:pos="940"/>
              </w:tabs>
              <w:spacing w:before="0" w:after="0" w:line="240" w:lineRule="exact"/>
              <w:jc w:val="both"/>
              <w:rPr>
                <w:rStyle w:val="212pt"/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Количество инвестиционных площадок для реализации новых инвестиционных проектов в реестре инвестиционных площадок Ставропольского края</w:t>
            </w:r>
          </w:p>
        </w:tc>
        <w:tc>
          <w:tcPr>
            <w:tcW w:w="1810" w:type="dxa"/>
          </w:tcPr>
          <w:p w:rsidR="00E06FAD" w:rsidRPr="0025361C" w:rsidRDefault="00E06FAD" w:rsidP="00E06FAD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единиц</w:t>
            </w:r>
          </w:p>
        </w:tc>
        <w:tc>
          <w:tcPr>
            <w:tcW w:w="1629" w:type="dxa"/>
          </w:tcPr>
          <w:p w:rsidR="00E06FAD" w:rsidRPr="0025361C" w:rsidRDefault="005530E3" w:rsidP="00E06FAD">
            <w:pPr>
              <w:pStyle w:val="21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2C20" w:rsidRPr="00DE2C20" w:rsidRDefault="00DE2C20" w:rsidP="00DE2C20">
            <w:pPr>
              <w:shd w:val="clear" w:color="auto" w:fill="FFFFFF"/>
              <w:spacing w:line="240" w:lineRule="exact"/>
              <w:ind w:left="21" w:firstLine="567"/>
              <w:jc w:val="both"/>
              <w:rPr>
                <w:rFonts w:ascii="Times New Roman" w:eastAsia="Times New Roman" w:cs="Times New Roman"/>
                <w:sz w:val="28"/>
                <w:szCs w:val="28"/>
              </w:rPr>
            </w:pPr>
            <w:r w:rsidRPr="00DE2C20">
              <w:rPr>
                <w:rFonts w:ascii="Times New Roman" w:eastAsia="Times New Roman" w:cs="Times New Roman"/>
                <w:sz w:val="28"/>
                <w:szCs w:val="28"/>
              </w:rPr>
              <w:t>Информация об инвестиционных площадках на территории Новоалександровского муниципального округа Ставропольского края размещена:</w:t>
            </w:r>
          </w:p>
          <w:p w:rsidR="00DE2C20" w:rsidRPr="00DE2C20" w:rsidRDefault="00DE2C20" w:rsidP="00DE2C20">
            <w:pPr>
              <w:shd w:val="clear" w:color="auto" w:fill="FFFFFF"/>
              <w:spacing w:line="240" w:lineRule="exact"/>
              <w:ind w:left="21" w:firstLine="567"/>
              <w:jc w:val="both"/>
              <w:rPr>
                <w:rFonts w:ascii="Times New Roman" w:eastAsia="Times New Roman" w:cs="Times New Roman"/>
                <w:sz w:val="28"/>
                <w:szCs w:val="28"/>
                <w:u w:val="single"/>
              </w:rPr>
            </w:pPr>
            <w:r w:rsidRPr="00DE2C20">
              <w:rPr>
                <w:rFonts w:ascii="Times New Roman" w:eastAsia="Times New Roman" w:cs="Times New Roman"/>
                <w:sz w:val="28"/>
                <w:szCs w:val="28"/>
              </w:rPr>
              <w:t xml:space="preserve">на официальном сайте администрации Новоалександровского муниципального округа Ставропольского края в разделе «Инвестиционный портал» (ссылка - </w:t>
            </w:r>
            <w:hyperlink r:id="rId49" w:history="1">
              <w:r w:rsidRPr="00DE2C20">
                <w:rPr>
                  <w:rStyle w:val="a3"/>
                  <w:rFonts w:ascii="Times New Roman" w:eastAsia="Times New Roman"/>
                  <w:sz w:val="28"/>
                  <w:szCs w:val="28"/>
                </w:rPr>
                <w:t>https://newalexandrovsk.gosuslugi.ru/ofitsialno/investitsionnyy-portal/investitsionnye-ploschadki/</w:t>
              </w:r>
            </w:hyperlink>
          </w:p>
          <w:p w:rsidR="00DE2C20" w:rsidRPr="00DE2C20" w:rsidRDefault="00DE2C20" w:rsidP="00DE2C20">
            <w:pPr>
              <w:shd w:val="clear" w:color="auto" w:fill="FFFFFF"/>
              <w:spacing w:line="240" w:lineRule="exact"/>
              <w:ind w:left="21" w:firstLine="567"/>
              <w:jc w:val="both"/>
              <w:rPr>
                <w:rFonts w:ascii="Times New Roman" w:eastAsia="Times New Roman" w:cs="Times New Roman"/>
                <w:sz w:val="28"/>
                <w:szCs w:val="28"/>
                <w:u w:val="single"/>
              </w:rPr>
            </w:pPr>
          </w:p>
          <w:p w:rsidR="00E06FAD" w:rsidRPr="0025361C" w:rsidRDefault="00DE2C20" w:rsidP="00DE2C20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DE2C20">
              <w:rPr>
                <w:rFonts w:eastAsia="Times New Roman"/>
                <w:color w:val="000000"/>
                <w:sz w:val="28"/>
                <w:szCs w:val="28"/>
              </w:rPr>
              <w:t xml:space="preserve">в каталоге инвестиционных площадок на инвестиционном портале Ставропольского края (ссылка - </w:t>
            </w:r>
            <w:hyperlink r:id="rId50" w:history="1">
              <w:proofErr w:type="gramStart"/>
              <w:r w:rsidRPr="008E683C">
                <w:rPr>
                  <w:rStyle w:val="a3"/>
                  <w:rFonts w:eastAsia="Times New Roman"/>
                  <w:sz w:val="28"/>
                  <w:szCs w:val="28"/>
                </w:rPr>
                <w:t>http://portal.stavinvest.ru/ru/admin/registers/platforms?utf8=%E2%9C%93&amp;by_area=547de95e446562125e030000</w:t>
              </w:r>
            </w:hyperlink>
            <w:r>
              <w:rPr>
                <w:rFonts w:eastAsia="Times New Roman"/>
                <w:color w:val="000000"/>
                <w:sz w:val="28"/>
                <w:szCs w:val="28"/>
                <w:u w:val="single"/>
              </w:rPr>
              <w:t xml:space="preserve"> </w:t>
            </w:r>
            <w:r w:rsidR="00E06FAD" w:rsidRPr="0025361C">
              <w:rPr>
                <w:rFonts w:eastAsia="Times New Roman"/>
                <w:sz w:val="28"/>
                <w:szCs w:val="28"/>
              </w:rPr>
              <w:t>)</w:t>
            </w:r>
            <w:proofErr w:type="gramEnd"/>
          </w:p>
        </w:tc>
      </w:tr>
      <w:tr w:rsidR="00E06FAD" w:rsidRPr="0025361C" w:rsidTr="00CD04D7">
        <w:trPr>
          <w:trHeight w:val="20"/>
        </w:trPr>
        <w:tc>
          <w:tcPr>
            <w:tcW w:w="903" w:type="dxa"/>
          </w:tcPr>
          <w:p w:rsidR="00E06FAD" w:rsidRPr="0025361C" w:rsidRDefault="00E06FAD" w:rsidP="00E06FAD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6.</w:t>
            </w:r>
          </w:p>
        </w:tc>
        <w:tc>
          <w:tcPr>
            <w:tcW w:w="4889" w:type="dxa"/>
          </w:tcPr>
          <w:p w:rsidR="00E06FAD" w:rsidRPr="0025361C" w:rsidRDefault="00E06FAD" w:rsidP="00E06FAD">
            <w:pPr>
              <w:pStyle w:val="21"/>
              <w:shd w:val="clear" w:color="auto" w:fill="auto"/>
              <w:tabs>
                <w:tab w:val="left" w:pos="940"/>
              </w:tabs>
              <w:spacing w:before="0" w:after="0" w:line="240" w:lineRule="exact"/>
              <w:jc w:val="both"/>
              <w:rPr>
                <w:rFonts w:eastAsia="Calibri"/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 xml:space="preserve">Количество реализуемых проектов </w:t>
            </w:r>
            <w:proofErr w:type="spellStart"/>
            <w:r w:rsidRPr="0025361C">
              <w:rPr>
                <w:sz w:val="28"/>
                <w:szCs w:val="28"/>
              </w:rPr>
              <w:t>муниципально</w:t>
            </w:r>
            <w:proofErr w:type="spellEnd"/>
            <w:r w:rsidR="001A4F58">
              <w:rPr>
                <w:sz w:val="28"/>
                <w:szCs w:val="28"/>
              </w:rPr>
              <w:t xml:space="preserve"> </w:t>
            </w:r>
            <w:r w:rsidRPr="0025361C">
              <w:rPr>
                <w:sz w:val="28"/>
                <w:szCs w:val="28"/>
              </w:rPr>
              <w:t xml:space="preserve">-частного партнерства и концессионных соглашений (по муниципальным округам с учетом данных по </w:t>
            </w:r>
            <w:r w:rsidRPr="0025361C">
              <w:rPr>
                <w:sz w:val="28"/>
                <w:szCs w:val="28"/>
              </w:rPr>
              <w:lastRenderedPageBreak/>
              <w:t>поселениям, входящим в состав муниципального округа)</w:t>
            </w:r>
          </w:p>
        </w:tc>
        <w:tc>
          <w:tcPr>
            <w:tcW w:w="1810" w:type="dxa"/>
          </w:tcPr>
          <w:p w:rsidR="00E06FAD" w:rsidRPr="0025361C" w:rsidRDefault="00E06FAD" w:rsidP="00E06FAD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1629" w:type="dxa"/>
          </w:tcPr>
          <w:p w:rsidR="00E06FAD" w:rsidRPr="0025361C" w:rsidRDefault="00E06FAD" w:rsidP="00E06FAD">
            <w:pPr>
              <w:pStyle w:val="21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0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6FAD" w:rsidRPr="0025361C" w:rsidRDefault="00E06FAD" w:rsidP="00E06FAD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</w:p>
        </w:tc>
      </w:tr>
      <w:tr w:rsidR="00E06FAD" w:rsidRPr="0025361C" w:rsidTr="00CD04D7">
        <w:trPr>
          <w:trHeight w:val="20"/>
        </w:trPr>
        <w:tc>
          <w:tcPr>
            <w:tcW w:w="903" w:type="dxa"/>
          </w:tcPr>
          <w:p w:rsidR="00E06FAD" w:rsidRPr="0025361C" w:rsidRDefault="00E06FAD" w:rsidP="00E06FAD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7.</w:t>
            </w:r>
          </w:p>
        </w:tc>
        <w:tc>
          <w:tcPr>
            <w:tcW w:w="4889" w:type="dxa"/>
          </w:tcPr>
          <w:p w:rsidR="00E06FAD" w:rsidRPr="0025361C" w:rsidRDefault="00E06FAD" w:rsidP="00E06FAD">
            <w:pPr>
              <w:pStyle w:val="21"/>
              <w:shd w:val="clear" w:color="auto" w:fill="auto"/>
              <w:tabs>
                <w:tab w:val="left" w:pos="940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 xml:space="preserve">Наличие перечня объектов, в отношении которых планируется заключение соглашения о </w:t>
            </w:r>
            <w:proofErr w:type="spellStart"/>
            <w:r w:rsidRPr="0025361C">
              <w:rPr>
                <w:sz w:val="28"/>
                <w:szCs w:val="28"/>
              </w:rPr>
              <w:t>муниципально</w:t>
            </w:r>
            <w:proofErr w:type="spellEnd"/>
            <w:r w:rsidR="001A4F58">
              <w:rPr>
                <w:sz w:val="28"/>
                <w:szCs w:val="28"/>
              </w:rPr>
              <w:t xml:space="preserve"> </w:t>
            </w:r>
            <w:r w:rsidRPr="0025361C">
              <w:rPr>
                <w:sz w:val="28"/>
                <w:szCs w:val="28"/>
              </w:rPr>
              <w:t>-частном партнерстве и (или) концессионных соглашений (по муниципальным округам с учетом данных по поселениям, входящим в состав муниципального округа)</w:t>
            </w:r>
          </w:p>
        </w:tc>
        <w:tc>
          <w:tcPr>
            <w:tcW w:w="1810" w:type="dxa"/>
          </w:tcPr>
          <w:p w:rsidR="00E06FAD" w:rsidRPr="0025361C" w:rsidRDefault="00E06FAD" w:rsidP="00E06FAD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да/нет</w:t>
            </w:r>
          </w:p>
        </w:tc>
        <w:tc>
          <w:tcPr>
            <w:tcW w:w="1629" w:type="dxa"/>
          </w:tcPr>
          <w:p w:rsidR="00E06FAD" w:rsidRPr="0025361C" w:rsidRDefault="00E51947" w:rsidP="00E06FAD">
            <w:pPr>
              <w:pStyle w:val="21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нет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6FAD" w:rsidRPr="0025361C" w:rsidRDefault="00E06FAD" w:rsidP="00E06FAD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</w:p>
        </w:tc>
      </w:tr>
      <w:tr w:rsidR="00E06FAD" w:rsidRPr="0025361C" w:rsidTr="00CD04D7">
        <w:trPr>
          <w:trHeight w:val="20"/>
        </w:trPr>
        <w:tc>
          <w:tcPr>
            <w:tcW w:w="903" w:type="dxa"/>
          </w:tcPr>
          <w:p w:rsidR="00E06FAD" w:rsidRPr="0025361C" w:rsidRDefault="00E06FAD" w:rsidP="00E06FAD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8.</w:t>
            </w:r>
          </w:p>
        </w:tc>
        <w:tc>
          <w:tcPr>
            <w:tcW w:w="4889" w:type="dxa"/>
          </w:tcPr>
          <w:p w:rsidR="00E06FAD" w:rsidRPr="0025361C" w:rsidRDefault="00E06FAD" w:rsidP="00E06FAD">
            <w:pPr>
              <w:pStyle w:val="21"/>
              <w:shd w:val="clear" w:color="auto" w:fill="auto"/>
              <w:tabs>
                <w:tab w:val="left" w:pos="940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25361C">
              <w:rPr>
                <w:bCs/>
                <w:sz w:val="28"/>
                <w:szCs w:val="28"/>
              </w:rPr>
              <w:t>Наличие субъектов малого и среднего предпринимательства, имеющих статус социального предприятия</w:t>
            </w:r>
          </w:p>
        </w:tc>
        <w:tc>
          <w:tcPr>
            <w:tcW w:w="1810" w:type="dxa"/>
          </w:tcPr>
          <w:p w:rsidR="00E06FAD" w:rsidRPr="0025361C" w:rsidRDefault="00E06FAD" w:rsidP="00E06FAD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единиц</w:t>
            </w:r>
          </w:p>
        </w:tc>
        <w:tc>
          <w:tcPr>
            <w:tcW w:w="1629" w:type="dxa"/>
          </w:tcPr>
          <w:p w:rsidR="00E06FAD" w:rsidRPr="0025361C" w:rsidRDefault="00E06FAD" w:rsidP="00E06FAD">
            <w:pPr>
              <w:pStyle w:val="21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0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6FAD" w:rsidRPr="0025361C" w:rsidRDefault="00E06FAD" w:rsidP="00E06FAD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</w:p>
        </w:tc>
      </w:tr>
      <w:tr w:rsidR="00E06FAD" w:rsidRPr="007E4E38" w:rsidTr="007E4E38">
        <w:trPr>
          <w:trHeight w:val="20"/>
        </w:trPr>
        <w:tc>
          <w:tcPr>
            <w:tcW w:w="903" w:type="dxa"/>
          </w:tcPr>
          <w:p w:rsidR="00E06FAD" w:rsidRPr="0025361C" w:rsidRDefault="00E06FAD" w:rsidP="00E06FAD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4889" w:type="dxa"/>
          </w:tcPr>
          <w:p w:rsidR="00E06FAD" w:rsidRPr="0025361C" w:rsidRDefault="00E06FAD" w:rsidP="00E06FA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cs="Times New Roman"/>
                <w:bCs/>
                <w:color w:val="auto"/>
                <w:sz w:val="28"/>
                <w:szCs w:val="28"/>
              </w:rPr>
            </w:pPr>
            <w:r w:rsidRPr="0025361C">
              <w:rPr>
                <w:rFonts w:ascii="Times New Roman" w:cs="Times New Roman"/>
                <w:bCs/>
                <w:color w:val="auto"/>
                <w:sz w:val="28"/>
                <w:szCs w:val="28"/>
              </w:rPr>
              <w:t>Динамика численности занятых в сфере малого и среднего предпринимательства, включая и</w:t>
            </w:r>
            <w:r w:rsidR="007E4E38">
              <w:rPr>
                <w:rFonts w:ascii="Times New Roman" w:cs="Times New Roman"/>
                <w:bCs/>
                <w:color w:val="auto"/>
                <w:sz w:val="28"/>
                <w:szCs w:val="28"/>
              </w:rPr>
              <w:t>ндивидуальных предпринимателей без</w:t>
            </w:r>
            <w:r w:rsidRPr="0025361C">
              <w:rPr>
                <w:rFonts w:asci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5361C">
              <w:rPr>
                <w:rFonts w:ascii="Times New Roman" w:cs="Times New Roman"/>
                <w:bCs/>
                <w:color w:val="auto"/>
                <w:sz w:val="28"/>
                <w:szCs w:val="28"/>
              </w:rPr>
              <w:t>самозанятых</w:t>
            </w:r>
            <w:proofErr w:type="spellEnd"/>
          </w:p>
          <w:p w:rsidR="00E06FAD" w:rsidRPr="0025361C" w:rsidRDefault="00E06FAD" w:rsidP="00E06FAD">
            <w:pPr>
              <w:pStyle w:val="21"/>
              <w:shd w:val="clear" w:color="auto" w:fill="auto"/>
              <w:tabs>
                <w:tab w:val="left" w:pos="940"/>
              </w:tabs>
              <w:spacing w:before="0" w:after="0"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10" w:type="dxa"/>
          </w:tcPr>
          <w:p w:rsidR="00E06FAD" w:rsidRPr="0025361C" w:rsidRDefault="00E06FAD" w:rsidP="00E06FAD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%</w:t>
            </w:r>
          </w:p>
        </w:tc>
        <w:tc>
          <w:tcPr>
            <w:tcW w:w="1629" w:type="dxa"/>
          </w:tcPr>
          <w:p w:rsidR="00E06FAD" w:rsidRPr="0025361C" w:rsidRDefault="007E4E38" w:rsidP="00E06FAD">
            <w:pPr>
              <w:pStyle w:val="21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100,1</w:t>
            </w:r>
          </w:p>
        </w:tc>
        <w:tc>
          <w:tcPr>
            <w:tcW w:w="66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2C20" w:rsidRPr="007E4E38" w:rsidRDefault="00DE2C20" w:rsidP="00DE2C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cs="Times New Roman"/>
                <w:b/>
                <w:sz w:val="28"/>
                <w:szCs w:val="28"/>
              </w:rPr>
            </w:pPr>
            <w:r w:rsidRPr="007E4E38">
              <w:rPr>
                <w:rFonts w:ascii="Times New Roman" w:cs="Times New Roman"/>
                <w:b/>
                <w:sz w:val="28"/>
                <w:szCs w:val="28"/>
              </w:rPr>
              <w:t>678</w:t>
            </w:r>
            <w:r w:rsidR="007E4E38" w:rsidRPr="007E4E38">
              <w:rPr>
                <w:rFonts w:ascii="Times New Roman" w:cs="Times New Roman"/>
                <w:b/>
                <w:sz w:val="28"/>
                <w:szCs w:val="28"/>
              </w:rPr>
              <w:t>5</w:t>
            </w:r>
            <w:r w:rsidRPr="007E4E38">
              <w:rPr>
                <w:rFonts w:ascii="Times New Roman" w:cs="Times New Roman"/>
                <w:b/>
                <w:sz w:val="28"/>
                <w:szCs w:val="28"/>
              </w:rPr>
              <w:t xml:space="preserve"> чел. – </w:t>
            </w:r>
            <w:r w:rsidRPr="007E4E38">
              <w:rPr>
                <w:sz w:val="28"/>
                <w:szCs w:val="28"/>
              </w:rPr>
              <w:t>количество</w:t>
            </w:r>
            <w:r w:rsidRPr="007E4E38">
              <w:rPr>
                <w:sz w:val="28"/>
                <w:szCs w:val="28"/>
              </w:rPr>
              <w:t xml:space="preserve"> </w:t>
            </w:r>
            <w:r w:rsidRPr="007E4E38">
              <w:rPr>
                <w:rFonts w:ascii="Times New Roman" w:cs="Times New Roman"/>
                <w:bCs/>
                <w:color w:val="auto"/>
                <w:sz w:val="28"/>
                <w:szCs w:val="28"/>
              </w:rPr>
              <w:t xml:space="preserve">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7E4E38">
              <w:rPr>
                <w:rFonts w:ascii="Times New Roman" w:cs="Times New Roman"/>
                <w:bCs/>
                <w:color w:val="auto"/>
                <w:sz w:val="28"/>
                <w:szCs w:val="28"/>
              </w:rPr>
              <w:t>самозанятых</w:t>
            </w:r>
            <w:proofErr w:type="spellEnd"/>
            <w:r w:rsidRPr="007E4E38">
              <w:rPr>
                <w:rFonts w:ascii="Times New Roman" w:cs="Times New Roman"/>
                <w:bCs/>
                <w:color w:val="auto"/>
                <w:sz w:val="28"/>
                <w:szCs w:val="28"/>
              </w:rPr>
              <w:t xml:space="preserve">, </w:t>
            </w:r>
            <w:r w:rsidRPr="007E4E38">
              <w:rPr>
                <w:b/>
                <w:sz w:val="28"/>
                <w:szCs w:val="28"/>
              </w:rPr>
              <w:t>в</w:t>
            </w:r>
            <w:r w:rsidRPr="007E4E38">
              <w:rPr>
                <w:b/>
                <w:sz w:val="28"/>
                <w:szCs w:val="28"/>
              </w:rPr>
              <w:t xml:space="preserve"> </w:t>
            </w:r>
            <w:r w:rsidRPr="007E4E38">
              <w:rPr>
                <w:rFonts w:ascii="Times New Roman" w:cs="Times New Roman"/>
                <w:b/>
                <w:sz w:val="28"/>
                <w:szCs w:val="28"/>
              </w:rPr>
              <w:t>202</w:t>
            </w:r>
            <w:r w:rsidR="00820ED5" w:rsidRPr="007E4E38">
              <w:rPr>
                <w:rFonts w:ascii="Times New Roman" w:cs="Times New Roman"/>
                <w:b/>
                <w:sz w:val="28"/>
                <w:szCs w:val="28"/>
              </w:rPr>
              <w:t>3</w:t>
            </w:r>
            <w:r w:rsidRPr="007E4E38">
              <w:rPr>
                <w:b/>
                <w:sz w:val="28"/>
                <w:szCs w:val="28"/>
              </w:rPr>
              <w:t xml:space="preserve"> </w:t>
            </w:r>
            <w:r w:rsidRPr="007E4E38">
              <w:rPr>
                <w:b/>
                <w:sz w:val="28"/>
                <w:szCs w:val="28"/>
              </w:rPr>
              <w:t>году</w:t>
            </w:r>
            <w:r w:rsidRPr="007E4E38">
              <w:rPr>
                <w:rFonts w:ascii="Times New Roman" w:cs="Times New Roman"/>
                <w:sz w:val="28"/>
                <w:szCs w:val="28"/>
              </w:rPr>
              <w:t>;</w:t>
            </w:r>
          </w:p>
          <w:p w:rsidR="00DE2C20" w:rsidRPr="007E4E38" w:rsidRDefault="00DE2C20" w:rsidP="00E06FA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cs="Times New Roman"/>
                <w:b/>
                <w:sz w:val="28"/>
                <w:szCs w:val="28"/>
              </w:rPr>
            </w:pPr>
          </w:p>
          <w:p w:rsidR="00E06FAD" w:rsidRPr="007E4E38" w:rsidRDefault="00E06FAD" w:rsidP="00E06FA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cs="Times New Roman"/>
                <w:b/>
                <w:sz w:val="28"/>
                <w:szCs w:val="28"/>
              </w:rPr>
            </w:pPr>
            <w:r w:rsidRPr="007E4E38">
              <w:rPr>
                <w:rFonts w:ascii="Times New Roman" w:cs="Times New Roman"/>
                <w:b/>
                <w:sz w:val="28"/>
                <w:szCs w:val="28"/>
              </w:rPr>
              <w:t xml:space="preserve">6780 чел. – </w:t>
            </w:r>
            <w:r w:rsidRPr="007E4E38">
              <w:rPr>
                <w:sz w:val="28"/>
                <w:szCs w:val="28"/>
              </w:rPr>
              <w:t>количество</w:t>
            </w:r>
            <w:r w:rsidRPr="007E4E38">
              <w:rPr>
                <w:sz w:val="28"/>
                <w:szCs w:val="28"/>
              </w:rPr>
              <w:t xml:space="preserve"> </w:t>
            </w:r>
            <w:r w:rsidRPr="007E4E38">
              <w:rPr>
                <w:rFonts w:ascii="Times New Roman" w:cs="Times New Roman"/>
                <w:bCs/>
                <w:color w:val="auto"/>
                <w:sz w:val="28"/>
                <w:szCs w:val="28"/>
              </w:rPr>
              <w:t xml:space="preserve">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7E4E38">
              <w:rPr>
                <w:rFonts w:ascii="Times New Roman" w:cs="Times New Roman"/>
                <w:bCs/>
                <w:color w:val="auto"/>
                <w:sz w:val="28"/>
                <w:szCs w:val="28"/>
              </w:rPr>
              <w:t>самозанятых</w:t>
            </w:r>
            <w:proofErr w:type="spellEnd"/>
            <w:r w:rsidRPr="007E4E38">
              <w:rPr>
                <w:rFonts w:ascii="Times New Roman" w:cs="Times New Roman"/>
                <w:bCs/>
                <w:color w:val="auto"/>
                <w:sz w:val="28"/>
                <w:szCs w:val="28"/>
              </w:rPr>
              <w:t xml:space="preserve">, </w:t>
            </w:r>
            <w:r w:rsidRPr="007E4E38">
              <w:rPr>
                <w:b/>
                <w:sz w:val="28"/>
                <w:szCs w:val="28"/>
              </w:rPr>
              <w:t>в</w:t>
            </w:r>
            <w:r w:rsidRPr="007E4E38">
              <w:rPr>
                <w:b/>
                <w:sz w:val="28"/>
                <w:szCs w:val="28"/>
              </w:rPr>
              <w:t xml:space="preserve"> </w:t>
            </w:r>
            <w:r w:rsidRPr="007E4E38">
              <w:rPr>
                <w:rFonts w:ascii="Times New Roman" w:cs="Times New Roman"/>
                <w:b/>
                <w:sz w:val="28"/>
                <w:szCs w:val="28"/>
              </w:rPr>
              <w:t>2022</w:t>
            </w:r>
            <w:r w:rsidRPr="007E4E38">
              <w:rPr>
                <w:b/>
                <w:sz w:val="28"/>
                <w:szCs w:val="28"/>
              </w:rPr>
              <w:t xml:space="preserve"> </w:t>
            </w:r>
            <w:r w:rsidRPr="007E4E38">
              <w:rPr>
                <w:b/>
                <w:sz w:val="28"/>
                <w:szCs w:val="28"/>
              </w:rPr>
              <w:t>году</w:t>
            </w:r>
            <w:r w:rsidRPr="007E4E38">
              <w:rPr>
                <w:rFonts w:ascii="Times New Roman" w:cs="Times New Roman"/>
                <w:sz w:val="28"/>
                <w:szCs w:val="28"/>
              </w:rPr>
              <w:t>;</w:t>
            </w:r>
          </w:p>
          <w:p w:rsidR="00E06FAD" w:rsidRPr="007E4E38" w:rsidRDefault="00E06FAD" w:rsidP="00E06FAD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</w:p>
          <w:p w:rsidR="00E06FAD" w:rsidRPr="007E4E38" w:rsidRDefault="00E06FAD" w:rsidP="007E4E38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b/>
                <w:sz w:val="28"/>
                <w:szCs w:val="28"/>
              </w:rPr>
            </w:pPr>
            <w:r w:rsidRPr="007E4E38">
              <w:rPr>
                <w:b/>
                <w:sz w:val="28"/>
                <w:szCs w:val="28"/>
              </w:rPr>
              <w:t>678</w:t>
            </w:r>
            <w:r w:rsidR="007E4E38" w:rsidRPr="007E4E38">
              <w:rPr>
                <w:b/>
                <w:sz w:val="28"/>
                <w:szCs w:val="28"/>
              </w:rPr>
              <w:t>5</w:t>
            </w:r>
            <w:r w:rsidRPr="007E4E38">
              <w:rPr>
                <w:b/>
                <w:sz w:val="28"/>
                <w:szCs w:val="28"/>
              </w:rPr>
              <w:t>/</w:t>
            </w:r>
            <w:r w:rsidR="007E4E38" w:rsidRPr="007E4E38">
              <w:rPr>
                <w:b/>
                <w:sz w:val="28"/>
                <w:szCs w:val="28"/>
              </w:rPr>
              <w:t>6780</w:t>
            </w:r>
            <w:r w:rsidRPr="007E4E38">
              <w:rPr>
                <w:b/>
                <w:sz w:val="28"/>
                <w:szCs w:val="28"/>
              </w:rPr>
              <w:t>*100%=</w:t>
            </w:r>
            <w:r w:rsidR="007E4E38" w:rsidRPr="007E4E38">
              <w:rPr>
                <w:b/>
                <w:sz w:val="28"/>
                <w:szCs w:val="28"/>
              </w:rPr>
              <w:t>100,1</w:t>
            </w:r>
            <w:r w:rsidRPr="007E4E38">
              <w:rPr>
                <w:b/>
                <w:sz w:val="28"/>
                <w:szCs w:val="28"/>
              </w:rPr>
              <w:t>%</w:t>
            </w:r>
          </w:p>
        </w:tc>
      </w:tr>
      <w:tr w:rsidR="00E06FAD" w:rsidRPr="0025361C" w:rsidTr="00CD04D7">
        <w:trPr>
          <w:trHeight w:val="20"/>
        </w:trPr>
        <w:tc>
          <w:tcPr>
            <w:tcW w:w="903" w:type="dxa"/>
          </w:tcPr>
          <w:p w:rsidR="00E06FAD" w:rsidRPr="0025361C" w:rsidRDefault="00E06FAD" w:rsidP="00E06FAD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10.</w:t>
            </w:r>
          </w:p>
        </w:tc>
        <w:tc>
          <w:tcPr>
            <w:tcW w:w="4889" w:type="dxa"/>
          </w:tcPr>
          <w:p w:rsidR="00E06FAD" w:rsidRPr="0025361C" w:rsidRDefault="00E06FAD" w:rsidP="00E06FAD">
            <w:pPr>
              <w:pStyle w:val="21"/>
              <w:shd w:val="clear" w:color="auto" w:fill="auto"/>
              <w:tabs>
                <w:tab w:val="left" w:pos="940"/>
              </w:tabs>
              <w:spacing w:before="0" w:after="0" w:line="240" w:lineRule="exact"/>
              <w:jc w:val="both"/>
              <w:rPr>
                <w:bCs/>
                <w:sz w:val="28"/>
                <w:szCs w:val="28"/>
              </w:rPr>
            </w:pPr>
            <w:r w:rsidRPr="0025361C">
              <w:rPr>
                <w:bCs/>
                <w:sz w:val="28"/>
                <w:szCs w:val="28"/>
              </w:rPr>
              <w:t>Количество граждан, желающих вести бизнес, начинающих и действующих предпринимателей, получивших услуги центра «Мой бизнес»</w:t>
            </w:r>
          </w:p>
        </w:tc>
        <w:tc>
          <w:tcPr>
            <w:tcW w:w="1810" w:type="dxa"/>
          </w:tcPr>
          <w:p w:rsidR="00E06FAD" w:rsidRPr="0025361C" w:rsidRDefault="00E06FAD" w:rsidP="00E06FAD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единиц</w:t>
            </w:r>
          </w:p>
        </w:tc>
        <w:tc>
          <w:tcPr>
            <w:tcW w:w="1629" w:type="dxa"/>
          </w:tcPr>
          <w:p w:rsidR="00E06FAD" w:rsidRPr="007E4E38" w:rsidRDefault="007E4E38" w:rsidP="00E06FAD">
            <w:pPr>
              <w:pStyle w:val="21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  <w:highlight w:val="yellow"/>
              </w:rPr>
            </w:pPr>
            <w:r w:rsidRPr="007E4E38">
              <w:rPr>
                <w:sz w:val="28"/>
                <w:szCs w:val="28"/>
              </w:rPr>
              <w:t>98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6FAD" w:rsidRPr="007E4E38" w:rsidRDefault="00E06FAD" w:rsidP="00E06FAD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E06FAD" w:rsidRPr="0025361C" w:rsidTr="00CD04D7">
        <w:trPr>
          <w:trHeight w:val="20"/>
        </w:trPr>
        <w:tc>
          <w:tcPr>
            <w:tcW w:w="903" w:type="dxa"/>
          </w:tcPr>
          <w:p w:rsidR="00E06FAD" w:rsidRPr="0025361C" w:rsidRDefault="00E06FAD" w:rsidP="00E06FAD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11.</w:t>
            </w:r>
          </w:p>
        </w:tc>
        <w:tc>
          <w:tcPr>
            <w:tcW w:w="4889" w:type="dxa"/>
          </w:tcPr>
          <w:p w:rsidR="00E06FAD" w:rsidRPr="0025361C" w:rsidRDefault="00E06FAD" w:rsidP="00E06FAD">
            <w:pPr>
              <w:pStyle w:val="21"/>
              <w:shd w:val="clear" w:color="auto" w:fill="auto"/>
              <w:tabs>
                <w:tab w:val="left" w:pos="940"/>
              </w:tabs>
              <w:spacing w:before="0" w:after="0" w:line="240" w:lineRule="exact"/>
              <w:jc w:val="both"/>
              <w:rPr>
                <w:rStyle w:val="212pt"/>
                <w:sz w:val="28"/>
                <w:szCs w:val="28"/>
              </w:rPr>
            </w:pPr>
            <w:r w:rsidRPr="0025361C">
              <w:rPr>
                <w:bCs/>
                <w:sz w:val="28"/>
                <w:szCs w:val="28"/>
              </w:rPr>
              <w:t>Количество сотрудников предприятий, прошедших в 2019-2022 гг. обучение инструментом повышения производительности труда (с ФЦК, РЦК, самостоятельно) нарастающим итогом, человек</w:t>
            </w:r>
          </w:p>
        </w:tc>
        <w:tc>
          <w:tcPr>
            <w:tcW w:w="1810" w:type="dxa"/>
          </w:tcPr>
          <w:p w:rsidR="00E06FAD" w:rsidRPr="0025361C" w:rsidRDefault="00E06FAD" w:rsidP="00E06FAD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единиц</w:t>
            </w:r>
          </w:p>
        </w:tc>
        <w:tc>
          <w:tcPr>
            <w:tcW w:w="1629" w:type="dxa"/>
          </w:tcPr>
          <w:p w:rsidR="00E06FAD" w:rsidRPr="0025361C" w:rsidRDefault="00007F27" w:rsidP="00E06FAD">
            <w:pPr>
              <w:pStyle w:val="21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1E61" w:rsidRPr="0025361C" w:rsidRDefault="00CB1E61" w:rsidP="00CB1E61">
            <w:pPr>
              <w:shd w:val="clear" w:color="auto" w:fill="FFFFFF"/>
              <w:tabs>
                <w:tab w:val="left" w:pos="1054"/>
              </w:tabs>
              <w:spacing w:line="240" w:lineRule="exact"/>
              <w:jc w:val="both"/>
              <w:rPr>
                <w:rFonts w:ascii="Times New Roman" w:eastAsia="Calibri" w:cs="Times New Roman"/>
                <w:sz w:val="28"/>
                <w:szCs w:val="28"/>
              </w:rPr>
            </w:pPr>
            <w:r w:rsidRPr="0025361C">
              <w:rPr>
                <w:rFonts w:ascii="Times New Roman" w:eastAsia="Calibri" w:cs="Times New Roman"/>
                <w:sz w:val="28"/>
                <w:szCs w:val="28"/>
              </w:rPr>
              <w:t xml:space="preserve">Общее количество сотрудников предприятий, прошедших в 2019-2022 гг. обучение инструментам повышения производительности труда (с ФЦК, РЦК, самостоятельно) </w:t>
            </w:r>
          </w:p>
          <w:p w:rsidR="00E06FAD" w:rsidRPr="0025361C" w:rsidRDefault="00181852" w:rsidP="00181852">
            <w:pPr>
              <w:shd w:val="clear" w:color="auto" w:fill="FFFFFF"/>
              <w:tabs>
                <w:tab w:val="left" w:pos="1054"/>
              </w:tabs>
              <w:spacing w:line="240" w:lineRule="exact"/>
              <w:jc w:val="both"/>
              <w:rPr>
                <w:rFonts w:ascii="Times New Roman" w:eastAsia="Calibri" w:cs="Times New Roman"/>
                <w:color w:val="FF0000"/>
                <w:sz w:val="28"/>
                <w:szCs w:val="28"/>
              </w:rPr>
            </w:pPr>
            <w:r w:rsidRPr="0025361C">
              <w:rPr>
                <w:rFonts w:ascii="Times New Roman" w:eastAsia="Calibri" w:cs="Times New Roman"/>
                <w:color w:val="FF0000"/>
                <w:sz w:val="28"/>
                <w:szCs w:val="28"/>
              </w:rPr>
              <w:t xml:space="preserve">   </w:t>
            </w:r>
            <w:r w:rsidR="00CB1E61" w:rsidRPr="0025361C">
              <w:rPr>
                <w:rFonts w:ascii="Times New Roman" w:eastAsia="Calibri" w:cs="Times New Roman"/>
                <w:color w:val="auto"/>
                <w:sz w:val="28"/>
                <w:szCs w:val="28"/>
              </w:rPr>
              <w:t xml:space="preserve">с РЦК – </w:t>
            </w:r>
            <w:r w:rsidRPr="0025361C">
              <w:rPr>
                <w:rFonts w:ascii="Times New Roman" w:eastAsia="Calibri" w:cs="Times New Roman"/>
                <w:color w:val="auto"/>
                <w:sz w:val="28"/>
                <w:szCs w:val="28"/>
              </w:rPr>
              <w:t>26</w:t>
            </w:r>
            <w:r w:rsidR="00007F27">
              <w:rPr>
                <w:rFonts w:ascii="Times New Roman" w:eastAsia="Calibri" w:cs="Times New Roman"/>
                <w:color w:val="auto"/>
                <w:sz w:val="28"/>
                <w:szCs w:val="28"/>
              </w:rPr>
              <w:t xml:space="preserve"> человек</w:t>
            </w:r>
            <w:r w:rsidR="0025361C" w:rsidRPr="0025361C">
              <w:rPr>
                <w:rFonts w:ascii="Times New Roman" w:eastAsia="Calibri" w:cs="Times New Roman"/>
                <w:color w:val="auto"/>
                <w:sz w:val="28"/>
                <w:szCs w:val="28"/>
              </w:rPr>
              <w:t>.</w:t>
            </w:r>
          </w:p>
        </w:tc>
      </w:tr>
      <w:tr w:rsidR="00E06FAD" w:rsidRPr="0025361C" w:rsidTr="00CD04D7">
        <w:trPr>
          <w:trHeight w:val="20"/>
        </w:trPr>
        <w:tc>
          <w:tcPr>
            <w:tcW w:w="903" w:type="dxa"/>
          </w:tcPr>
          <w:p w:rsidR="00E06FAD" w:rsidRPr="0025361C" w:rsidRDefault="00E06FAD" w:rsidP="00E06FAD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12.</w:t>
            </w:r>
          </w:p>
        </w:tc>
        <w:tc>
          <w:tcPr>
            <w:tcW w:w="4889" w:type="dxa"/>
          </w:tcPr>
          <w:p w:rsidR="00E06FAD" w:rsidRPr="0025361C" w:rsidRDefault="00E06FAD" w:rsidP="00E06FAD">
            <w:pPr>
              <w:pStyle w:val="21"/>
              <w:shd w:val="clear" w:color="auto" w:fill="auto"/>
              <w:tabs>
                <w:tab w:val="left" w:pos="940"/>
              </w:tabs>
              <w:spacing w:before="0" w:after="0" w:line="240" w:lineRule="exact"/>
              <w:jc w:val="both"/>
              <w:rPr>
                <w:rStyle w:val="212pt"/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Достижение планового значения показателя «Прирост компаний-экспортеров из числа субъектов малого и среднего предпринимательства по итогам внедрения Регионального экспортного стандарта 2.0», утвержденного Губернатором Ставропольского края</w:t>
            </w:r>
          </w:p>
        </w:tc>
        <w:tc>
          <w:tcPr>
            <w:tcW w:w="1810" w:type="dxa"/>
          </w:tcPr>
          <w:p w:rsidR="00E06FAD" w:rsidRPr="0025361C" w:rsidRDefault="00E06FAD" w:rsidP="00E06FAD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25361C">
              <w:rPr>
                <w:sz w:val="28"/>
                <w:szCs w:val="28"/>
              </w:rPr>
              <w:t>да/нет с положительной динамикой/ нет с отрицательной динамикой</w:t>
            </w:r>
          </w:p>
        </w:tc>
        <w:tc>
          <w:tcPr>
            <w:tcW w:w="1629" w:type="dxa"/>
          </w:tcPr>
          <w:p w:rsidR="00E06FAD" w:rsidRPr="0025361C" w:rsidRDefault="00E20D81" w:rsidP="00E06FAD">
            <w:pPr>
              <w:pStyle w:val="21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0D81" w:rsidRPr="00E20D81" w:rsidRDefault="00E20D81" w:rsidP="00E20D81">
            <w:pPr>
              <w:shd w:val="clear" w:color="auto" w:fill="FFFFFF"/>
              <w:tabs>
                <w:tab w:val="left" w:pos="1054"/>
              </w:tabs>
              <w:spacing w:line="240" w:lineRule="exact"/>
              <w:jc w:val="both"/>
              <w:rPr>
                <w:rFonts w:ascii="Times New Roman" w:eastAsia="Calibri" w:cs="Times New Roman"/>
                <w:sz w:val="28"/>
                <w:szCs w:val="28"/>
              </w:rPr>
            </w:pPr>
            <w:r w:rsidRPr="00E20D81">
              <w:rPr>
                <w:rFonts w:ascii="Times New Roman" w:eastAsia="Calibri" w:cs="Times New Roman"/>
                <w:sz w:val="28"/>
                <w:szCs w:val="28"/>
              </w:rPr>
              <w:t>Значение показателя «Прирост компаний-экспортеров из числа субъектов малого и среднего предпринимательства по итогам внедрения Регионального экспортного стандарта 2.0» в отчетном году:</w:t>
            </w:r>
          </w:p>
          <w:p w:rsidR="00E20D81" w:rsidRPr="00E20D81" w:rsidRDefault="00E20D81" w:rsidP="00E20D81">
            <w:pPr>
              <w:shd w:val="clear" w:color="auto" w:fill="FFFFFF"/>
              <w:tabs>
                <w:tab w:val="left" w:pos="1054"/>
              </w:tabs>
              <w:spacing w:line="240" w:lineRule="exact"/>
              <w:jc w:val="both"/>
              <w:rPr>
                <w:rFonts w:ascii="Times New Roman" w:eastAsia="Calibri" w:cs="Times New Roman"/>
                <w:sz w:val="28"/>
                <w:szCs w:val="28"/>
              </w:rPr>
            </w:pPr>
            <w:r w:rsidRPr="00E20D81">
              <w:rPr>
                <w:rFonts w:ascii="Times New Roman" w:eastAsia="Calibri" w:cs="Times New Roman"/>
                <w:sz w:val="28"/>
                <w:szCs w:val="28"/>
              </w:rPr>
              <w:t xml:space="preserve">план 2023 года – </w:t>
            </w:r>
            <w:r w:rsidR="00941A74">
              <w:rPr>
                <w:rFonts w:ascii="Times New Roman" w:eastAsia="Calibri" w:cs="Times New Roman"/>
                <w:sz w:val="28"/>
                <w:szCs w:val="28"/>
              </w:rPr>
              <w:t>4</w:t>
            </w:r>
            <w:r w:rsidRPr="00E20D81">
              <w:rPr>
                <w:rFonts w:ascii="Times New Roman" w:eastAsia="Calibri" w:cs="Times New Roman"/>
                <w:sz w:val="28"/>
                <w:szCs w:val="28"/>
              </w:rPr>
              <w:t xml:space="preserve"> единица;</w:t>
            </w:r>
          </w:p>
          <w:p w:rsidR="00E20D81" w:rsidRPr="00E20D81" w:rsidRDefault="00E20D81" w:rsidP="00E20D81">
            <w:pPr>
              <w:shd w:val="clear" w:color="auto" w:fill="FFFFFF"/>
              <w:tabs>
                <w:tab w:val="left" w:pos="1054"/>
              </w:tabs>
              <w:spacing w:line="240" w:lineRule="exact"/>
              <w:jc w:val="both"/>
              <w:rPr>
                <w:rFonts w:ascii="Times New Roman" w:eastAsia="Calibri" w:cs="Times New Roman"/>
                <w:sz w:val="28"/>
                <w:szCs w:val="28"/>
              </w:rPr>
            </w:pPr>
            <w:r w:rsidRPr="00E20D81">
              <w:rPr>
                <w:rFonts w:ascii="Times New Roman" w:eastAsia="Calibri" w:cs="Times New Roman"/>
                <w:sz w:val="28"/>
                <w:szCs w:val="28"/>
              </w:rPr>
              <w:t xml:space="preserve">факт 2023 года – </w:t>
            </w:r>
            <w:r w:rsidR="00941A74">
              <w:rPr>
                <w:rFonts w:ascii="Times New Roman" w:eastAsia="Calibri" w:cs="Times New Roman"/>
                <w:sz w:val="28"/>
                <w:szCs w:val="28"/>
              </w:rPr>
              <w:t>3</w:t>
            </w:r>
            <w:r w:rsidRPr="00E20D81">
              <w:rPr>
                <w:rFonts w:ascii="Times New Roman" w:eastAsia="Calibri" w:cs="Times New Roman"/>
                <w:sz w:val="28"/>
                <w:szCs w:val="28"/>
              </w:rPr>
              <w:t xml:space="preserve"> </w:t>
            </w:r>
            <w:r w:rsidR="00941A74" w:rsidRPr="00E20D81">
              <w:rPr>
                <w:rFonts w:ascii="Times New Roman" w:eastAsia="Calibri" w:cs="Times New Roman"/>
                <w:sz w:val="28"/>
                <w:szCs w:val="28"/>
              </w:rPr>
              <w:t>единицы</w:t>
            </w:r>
            <w:r w:rsidR="00941A74">
              <w:rPr>
                <w:rFonts w:ascii="Times New Roman" w:eastAsia="Calibri" w:cs="Times New Roman"/>
                <w:sz w:val="28"/>
                <w:szCs w:val="28"/>
              </w:rPr>
              <w:t xml:space="preserve"> (в августе 2023г. ООО СПК «</w:t>
            </w:r>
            <w:proofErr w:type="spellStart"/>
            <w:r w:rsidR="00941A74">
              <w:rPr>
                <w:rFonts w:ascii="Times New Roman" w:eastAsia="Calibri" w:cs="Times New Roman"/>
                <w:sz w:val="28"/>
                <w:szCs w:val="28"/>
              </w:rPr>
              <w:t>Югроспром</w:t>
            </w:r>
            <w:proofErr w:type="spellEnd"/>
            <w:r w:rsidR="00941A74">
              <w:rPr>
                <w:rFonts w:ascii="Times New Roman" w:eastAsia="Calibri" w:cs="Times New Roman"/>
                <w:sz w:val="28"/>
                <w:szCs w:val="28"/>
              </w:rPr>
              <w:t>» приостановил свою деятельность)</w:t>
            </w:r>
            <w:r w:rsidR="0081204D">
              <w:rPr>
                <w:rFonts w:ascii="Times New Roman" w:eastAsia="Calibri" w:cs="Times New Roman"/>
                <w:sz w:val="28"/>
                <w:szCs w:val="28"/>
              </w:rPr>
              <w:t>;</w:t>
            </w:r>
          </w:p>
          <w:p w:rsidR="00E20D81" w:rsidRPr="00E20D81" w:rsidRDefault="00E20D81" w:rsidP="00E20D81">
            <w:pPr>
              <w:shd w:val="clear" w:color="auto" w:fill="FFFFFF"/>
              <w:tabs>
                <w:tab w:val="left" w:pos="1054"/>
              </w:tabs>
              <w:spacing w:line="240" w:lineRule="exact"/>
              <w:jc w:val="both"/>
              <w:rPr>
                <w:rFonts w:ascii="Times New Roman" w:eastAsia="Calibri" w:cs="Times New Roman"/>
                <w:sz w:val="28"/>
                <w:szCs w:val="28"/>
              </w:rPr>
            </w:pPr>
          </w:p>
          <w:p w:rsidR="00E20D81" w:rsidRDefault="00E20D81" w:rsidP="00E20D81">
            <w:pPr>
              <w:shd w:val="clear" w:color="auto" w:fill="FFFFFF"/>
              <w:tabs>
                <w:tab w:val="left" w:pos="1054"/>
              </w:tabs>
              <w:spacing w:line="240" w:lineRule="exact"/>
              <w:jc w:val="both"/>
              <w:rPr>
                <w:rFonts w:ascii="Times New Roman" w:eastAsia="Calibri" w:cs="Times New Roman"/>
                <w:sz w:val="28"/>
                <w:szCs w:val="28"/>
              </w:rPr>
            </w:pPr>
            <w:r w:rsidRPr="00E20D81">
              <w:rPr>
                <w:rFonts w:ascii="Times New Roman" w:eastAsia="Calibri" w:cs="Times New Roman"/>
                <w:sz w:val="28"/>
                <w:szCs w:val="28"/>
              </w:rPr>
              <w:t>факт 2022 года – 4 единицы</w:t>
            </w:r>
            <w:r w:rsidR="0081204D">
              <w:rPr>
                <w:rFonts w:ascii="Times New Roman" w:eastAsia="Calibri" w:cs="Times New Roman"/>
                <w:sz w:val="28"/>
                <w:szCs w:val="28"/>
              </w:rPr>
              <w:t xml:space="preserve">; </w:t>
            </w:r>
          </w:p>
          <w:p w:rsidR="00941A74" w:rsidRPr="00E20D81" w:rsidRDefault="00941A74" w:rsidP="00E20D81">
            <w:pPr>
              <w:shd w:val="clear" w:color="auto" w:fill="FFFFFF"/>
              <w:tabs>
                <w:tab w:val="left" w:pos="1054"/>
              </w:tabs>
              <w:spacing w:line="240" w:lineRule="exact"/>
              <w:jc w:val="both"/>
              <w:rPr>
                <w:rFonts w:ascii="Times New Roman" w:eastAsia="Calibri" w:cs="Times New Roman"/>
                <w:sz w:val="28"/>
                <w:szCs w:val="28"/>
              </w:rPr>
            </w:pPr>
          </w:p>
          <w:p w:rsidR="00E06FAD" w:rsidRPr="0025361C" w:rsidRDefault="00E20D81" w:rsidP="00941A74">
            <w:pPr>
              <w:shd w:val="clear" w:color="auto" w:fill="FFFFFF"/>
              <w:tabs>
                <w:tab w:val="left" w:pos="1054"/>
              </w:tabs>
              <w:spacing w:line="240" w:lineRule="exact"/>
              <w:rPr>
                <w:rFonts w:ascii="Times New Roman" w:eastAsia="Calibri" w:cs="Times New Roman"/>
                <w:sz w:val="28"/>
                <w:szCs w:val="28"/>
              </w:rPr>
            </w:pPr>
            <w:r w:rsidRPr="00E20D81">
              <w:rPr>
                <w:rFonts w:ascii="Times New Roman" w:eastAsia="Calibri" w:cs="Times New Roman"/>
                <w:sz w:val="28"/>
                <w:szCs w:val="28"/>
              </w:rPr>
              <w:t>Динамика к предыдущему году -</w:t>
            </w:r>
            <w:r w:rsidR="0081204D">
              <w:rPr>
                <w:rFonts w:ascii="Times New Roman" w:eastAsia="Calibri" w:cs="Times New Roman"/>
                <w:sz w:val="28"/>
                <w:szCs w:val="28"/>
              </w:rPr>
              <w:t xml:space="preserve"> </w:t>
            </w:r>
            <w:r w:rsidR="00941A74">
              <w:rPr>
                <w:rFonts w:ascii="Times New Roman" w:eastAsia="Calibri" w:cs="Times New Roman"/>
                <w:sz w:val="28"/>
                <w:szCs w:val="28"/>
              </w:rPr>
              <w:t>75</w:t>
            </w:r>
            <w:bookmarkStart w:id="0" w:name="_GoBack"/>
            <w:bookmarkEnd w:id="0"/>
            <w:r w:rsidRPr="00E20D81">
              <w:rPr>
                <w:rFonts w:ascii="Times New Roman" w:eastAsia="Calibri" w:cs="Times New Roman"/>
                <w:sz w:val="28"/>
                <w:szCs w:val="28"/>
              </w:rPr>
              <w:t>%.</w:t>
            </w:r>
          </w:p>
        </w:tc>
      </w:tr>
    </w:tbl>
    <w:p w:rsidR="00CB5854" w:rsidRPr="0025361C" w:rsidRDefault="00CB5854" w:rsidP="00195AE5">
      <w:pPr>
        <w:spacing w:line="240" w:lineRule="exact"/>
        <w:jc w:val="both"/>
        <w:rPr>
          <w:rFonts w:ascii="Times New Roman" w:cs="Times New Roman"/>
          <w:sz w:val="26"/>
          <w:szCs w:val="26"/>
        </w:rPr>
      </w:pPr>
    </w:p>
    <w:p w:rsidR="00CB5854" w:rsidRPr="0025361C" w:rsidRDefault="00CB5854" w:rsidP="00195AE5">
      <w:pPr>
        <w:spacing w:line="240" w:lineRule="exact"/>
        <w:jc w:val="both"/>
        <w:rPr>
          <w:rFonts w:ascii="Times New Roman" w:cs="Times New Roman"/>
          <w:sz w:val="26"/>
          <w:szCs w:val="26"/>
        </w:rPr>
      </w:pPr>
    </w:p>
    <w:p w:rsidR="00CB5854" w:rsidRPr="0025361C" w:rsidRDefault="00CB5854" w:rsidP="00195AE5">
      <w:pPr>
        <w:spacing w:line="240" w:lineRule="exact"/>
        <w:jc w:val="both"/>
        <w:rPr>
          <w:rFonts w:ascii="Times New Roman" w:cs="Times New Roman"/>
          <w:sz w:val="26"/>
          <w:szCs w:val="26"/>
        </w:rPr>
      </w:pPr>
    </w:p>
    <w:p w:rsidR="00CB5854" w:rsidRDefault="00CB5854" w:rsidP="00CB5854">
      <w:pPr>
        <w:jc w:val="center"/>
        <w:rPr>
          <w:rFonts w:ascii="Times New Roman" w:cs="Times New Roman"/>
          <w:sz w:val="26"/>
          <w:szCs w:val="26"/>
        </w:rPr>
      </w:pPr>
      <w:r w:rsidRPr="0025361C">
        <w:rPr>
          <w:rFonts w:ascii="Times New Roman" w:cs="Times New Roman"/>
          <w:sz w:val="26"/>
          <w:szCs w:val="26"/>
        </w:rPr>
        <w:t>_______________________________________</w:t>
      </w:r>
    </w:p>
    <w:sectPr w:rsidR="00CB5854" w:rsidSect="009C68F0">
      <w:headerReference w:type="even" r:id="rId51"/>
      <w:headerReference w:type="default" r:id="rId52"/>
      <w:pgSz w:w="16840" w:h="11900" w:orient="landscape" w:code="9"/>
      <w:pgMar w:top="1276" w:right="567" w:bottom="851" w:left="567" w:header="709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74B" w:rsidRDefault="0056474B">
      <w:r>
        <w:separator/>
      </w:r>
    </w:p>
  </w:endnote>
  <w:endnote w:type="continuationSeparator" w:id="0">
    <w:p w:rsidR="0056474B" w:rsidRDefault="00564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74B" w:rsidRDefault="0056474B">
      <w:r>
        <w:separator/>
      </w:r>
    </w:p>
  </w:footnote>
  <w:footnote w:type="continuationSeparator" w:id="0">
    <w:p w:rsidR="0056474B" w:rsidRDefault="00564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C20" w:rsidRDefault="00DE2C20" w:rsidP="005C3659">
    <w:pPr>
      <w:pStyle w:val="a7"/>
      <w:framePr w:wrap="around" w:vAnchor="text" w:hAnchor="margin" w:xAlign="right" w:y="1"/>
      <w:rPr>
        <w:rStyle w:val="ac"/>
        <w:rFonts w:cs="Arial Unicode MS"/>
      </w:rPr>
    </w:pPr>
    <w:r>
      <w:rPr>
        <w:rStyle w:val="ac"/>
        <w:rFonts w:cs="Arial Unicode MS"/>
      </w:rPr>
      <w:fldChar w:fldCharType="begin"/>
    </w:r>
    <w:r>
      <w:rPr>
        <w:rStyle w:val="ac"/>
        <w:rFonts w:cs="Arial Unicode MS"/>
      </w:rPr>
      <w:instrText xml:space="preserve">PAGE  </w:instrText>
    </w:r>
    <w:r>
      <w:rPr>
        <w:rStyle w:val="ac"/>
        <w:rFonts w:cs="Arial Unicode MS"/>
      </w:rPr>
      <w:fldChar w:fldCharType="end"/>
    </w:r>
  </w:p>
  <w:p w:rsidR="00DE2C20" w:rsidRDefault="00DE2C20" w:rsidP="001A08F1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C20" w:rsidRPr="001A08F1" w:rsidRDefault="00DE2C20" w:rsidP="005C3659">
    <w:pPr>
      <w:pStyle w:val="a7"/>
      <w:framePr w:wrap="around" w:vAnchor="text" w:hAnchor="margin" w:xAlign="right" w:y="1"/>
      <w:rPr>
        <w:rStyle w:val="ac"/>
        <w:rFonts w:ascii="Times New Roman"/>
        <w:sz w:val="28"/>
        <w:szCs w:val="28"/>
      </w:rPr>
    </w:pPr>
    <w:r w:rsidRPr="001A08F1">
      <w:rPr>
        <w:rStyle w:val="ac"/>
        <w:rFonts w:ascii="Times New Roman"/>
        <w:sz w:val="28"/>
        <w:szCs w:val="28"/>
      </w:rPr>
      <w:fldChar w:fldCharType="begin"/>
    </w:r>
    <w:r w:rsidRPr="001A08F1">
      <w:rPr>
        <w:rStyle w:val="ac"/>
        <w:rFonts w:ascii="Times New Roman"/>
        <w:sz w:val="28"/>
        <w:szCs w:val="28"/>
      </w:rPr>
      <w:instrText xml:space="preserve">PAGE  </w:instrText>
    </w:r>
    <w:r w:rsidRPr="001A08F1">
      <w:rPr>
        <w:rStyle w:val="ac"/>
        <w:rFonts w:ascii="Times New Roman"/>
        <w:sz w:val="28"/>
        <w:szCs w:val="28"/>
      </w:rPr>
      <w:fldChar w:fldCharType="separate"/>
    </w:r>
    <w:r w:rsidR="00941A74">
      <w:rPr>
        <w:rStyle w:val="ac"/>
        <w:rFonts w:ascii="Times New Roman"/>
        <w:noProof/>
        <w:sz w:val="28"/>
        <w:szCs w:val="28"/>
      </w:rPr>
      <w:t>18</w:t>
    </w:r>
    <w:r w:rsidRPr="001A08F1">
      <w:rPr>
        <w:rStyle w:val="ac"/>
        <w:rFonts w:ascii="Times New Roman"/>
        <w:sz w:val="28"/>
        <w:szCs w:val="28"/>
      </w:rPr>
      <w:fldChar w:fldCharType="end"/>
    </w:r>
  </w:p>
  <w:p w:rsidR="00DE2C20" w:rsidRDefault="00DE2C20" w:rsidP="001A08F1">
    <w:pPr>
      <w:ind w:right="360"/>
      <w:rPr>
        <w:rFonts w:cs="Times New Roman"/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5297805</wp:posOffset>
              </wp:positionH>
              <wp:positionV relativeFrom="page">
                <wp:posOffset>457200</wp:posOffset>
              </wp:positionV>
              <wp:extent cx="81915" cy="265430"/>
              <wp:effectExtent l="1905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2C20" w:rsidRPr="00B568AA" w:rsidRDefault="00DE2C20" w:rsidP="00B568AA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7.15pt;margin-top:36pt;width:6.45pt;height:2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" filled="f" stroked="f">
              <v:textbox style="mso-fit-shape-to-text:t" inset="0,0,0,0">
                <w:txbxContent>
                  <w:p w:rsidR="00DE2C20" w:rsidRPr="00B568AA" w:rsidRDefault="00DE2C20" w:rsidP="00B568AA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26508BF"/>
    <w:multiLevelType w:val="hybridMultilevel"/>
    <w:tmpl w:val="2EE2F11A"/>
    <w:lvl w:ilvl="0" w:tplc="4D203F0C">
      <w:start w:val="1"/>
      <w:numFmt w:val="decimal"/>
      <w:lvlText w:val="%1."/>
      <w:lvlJc w:val="left"/>
      <w:pPr>
        <w:ind w:left="948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" w15:restartNumberingAfterBreak="0">
    <w:nsid w:val="2B940A16"/>
    <w:multiLevelType w:val="hybridMultilevel"/>
    <w:tmpl w:val="C27A7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95C09"/>
    <w:multiLevelType w:val="hybridMultilevel"/>
    <w:tmpl w:val="3E06DFE6"/>
    <w:lvl w:ilvl="0" w:tplc="1FF690F2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6" w:hanging="360"/>
      </w:pPr>
    </w:lvl>
    <w:lvl w:ilvl="2" w:tplc="0419001B" w:tentative="1">
      <w:start w:val="1"/>
      <w:numFmt w:val="lowerRoman"/>
      <w:lvlText w:val="%3."/>
      <w:lvlJc w:val="right"/>
      <w:pPr>
        <w:ind w:left="2246" w:hanging="180"/>
      </w:pPr>
    </w:lvl>
    <w:lvl w:ilvl="3" w:tplc="0419000F" w:tentative="1">
      <w:start w:val="1"/>
      <w:numFmt w:val="decimal"/>
      <w:lvlText w:val="%4."/>
      <w:lvlJc w:val="left"/>
      <w:pPr>
        <w:ind w:left="2966" w:hanging="360"/>
      </w:pPr>
    </w:lvl>
    <w:lvl w:ilvl="4" w:tplc="04190019" w:tentative="1">
      <w:start w:val="1"/>
      <w:numFmt w:val="lowerLetter"/>
      <w:lvlText w:val="%5."/>
      <w:lvlJc w:val="left"/>
      <w:pPr>
        <w:ind w:left="3686" w:hanging="360"/>
      </w:pPr>
    </w:lvl>
    <w:lvl w:ilvl="5" w:tplc="0419001B" w:tentative="1">
      <w:start w:val="1"/>
      <w:numFmt w:val="lowerRoman"/>
      <w:lvlText w:val="%6."/>
      <w:lvlJc w:val="right"/>
      <w:pPr>
        <w:ind w:left="4406" w:hanging="180"/>
      </w:pPr>
    </w:lvl>
    <w:lvl w:ilvl="6" w:tplc="0419000F" w:tentative="1">
      <w:start w:val="1"/>
      <w:numFmt w:val="decimal"/>
      <w:lvlText w:val="%7."/>
      <w:lvlJc w:val="left"/>
      <w:pPr>
        <w:ind w:left="5126" w:hanging="360"/>
      </w:pPr>
    </w:lvl>
    <w:lvl w:ilvl="7" w:tplc="04190019" w:tentative="1">
      <w:start w:val="1"/>
      <w:numFmt w:val="lowerLetter"/>
      <w:lvlText w:val="%8."/>
      <w:lvlJc w:val="left"/>
      <w:pPr>
        <w:ind w:left="5846" w:hanging="360"/>
      </w:pPr>
    </w:lvl>
    <w:lvl w:ilvl="8" w:tplc="041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 w15:restartNumberingAfterBreak="0">
    <w:nsid w:val="4CCA2192"/>
    <w:multiLevelType w:val="hybridMultilevel"/>
    <w:tmpl w:val="321221C8"/>
    <w:lvl w:ilvl="0" w:tplc="483C7826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F5572"/>
    <w:multiLevelType w:val="multilevel"/>
    <w:tmpl w:val="58C4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603BC2"/>
    <w:multiLevelType w:val="hybridMultilevel"/>
    <w:tmpl w:val="2918CD26"/>
    <w:lvl w:ilvl="0" w:tplc="E8F499A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446FC"/>
    <w:multiLevelType w:val="multilevel"/>
    <w:tmpl w:val="0B98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6C06D8"/>
    <w:multiLevelType w:val="multilevel"/>
    <w:tmpl w:val="91F4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B8054F"/>
    <w:multiLevelType w:val="hybridMultilevel"/>
    <w:tmpl w:val="E5A0CF22"/>
    <w:lvl w:ilvl="0" w:tplc="F374457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D6"/>
    <w:rsid w:val="000031A9"/>
    <w:rsid w:val="0000460C"/>
    <w:rsid w:val="00006DFA"/>
    <w:rsid w:val="00007F27"/>
    <w:rsid w:val="000270B9"/>
    <w:rsid w:val="00027807"/>
    <w:rsid w:val="00041716"/>
    <w:rsid w:val="0004362F"/>
    <w:rsid w:val="00045109"/>
    <w:rsid w:val="00047BFF"/>
    <w:rsid w:val="000713F8"/>
    <w:rsid w:val="00077931"/>
    <w:rsid w:val="00091592"/>
    <w:rsid w:val="000920B3"/>
    <w:rsid w:val="000936D1"/>
    <w:rsid w:val="00093B78"/>
    <w:rsid w:val="000A1FAF"/>
    <w:rsid w:val="000A577E"/>
    <w:rsid w:val="000B5949"/>
    <w:rsid w:val="000B5C27"/>
    <w:rsid w:val="000C246F"/>
    <w:rsid w:val="000C7A87"/>
    <w:rsid w:val="001013AA"/>
    <w:rsid w:val="001121EF"/>
    <w:rsid w:val="00112617"/>
    <w:rsid w:val="001169F5"/>
    <w:rsid w:val="00121808"/>
    <w:rsid w:val="00123A2B"/>
    <w:rsid w:val="00132660"/>
    <w:rsid w:val="001326BE"/>
    <w:rsid w:val="00132B86"/>
    <w:rsid w:val="00133AAF"/>
    <w:rsid w:val="00133DBA"/>
    <w:rsid w:val="00133E47"/>
    <w:rsid w:val="00134D6E"/>
    <w:rsid w:val="00154A57"/>
    <w:rsid w:val="001607C0"/>
    <w:rsid w:val="00166430"/>
    <w:rsid w:val="00173016"/>
    <w:rsid w:val="00180007"/>
    <w:rsid w:val="00181852"/>
    <w:rsid w:val="00195AE5"/>
    <w:rsid w:val="001A08F1"/>
    <w:rsid w:val="001A4F58"/>
    <w:rsid w:val="001A5C32"/>
    <w:rsid w:val="001A6E43"/>
    <w:rsid w:val="001B07A2"/>
    <w:rsid w:val="001B49A0"/>
    <w:rsid w:val="001B5792"/>
    <w:rsid w:val="001B5DA7"/>
    <w:rsid w:val="001E2052"/>
    <w:rsid w:val="001F23BD"/>
    <w:rsid w:val="00201091"/>
    <w:rsid w:val="002050A4"/>
    <w:rsid w:val="0020780F"/>
    <w:rsid w:val="00217828"/>
    <w:rsid w:val="0025361C"/>
    <w:rsid w:val="00260610"/>
    <w:rsid w:val="00263B40"/>
    <w:rsid w:val="00266356"/>
    <w:rsid w:val="0027013D"/>
    <w:rsid w:val="00273760"/>
    <w:rsid w:val="002752B4"/>
    <w:rsid w:val="002765F8"/>
    <w:rsid w:val="002967FF"/>
    <w:rsid w:val="002A4DC5"/>
    <w:rsid w:val="002B2202"/>
    <w:rsid w:val="002D15AC"/>
    <w:rsid w:val="002D78F4"/>
    <w:rsid w:val="002F3F2C"/>
    <w:rsid w:val="002F7030"/>
    <w:rsid w:val="00300A2F"/>
    <w:rsid w:val="00305367"/>
    <w:rsid w:val="0031205D"/>
    <w:rsid w:val="00313449"/>
    <w:rsid w:val="00313618"/>
    <w:rsid w:val="0031696C"/>
    <w:rsid w:val="00320B10"/>
    <w:rsid w:val="00331B51"/>
    <w:rsid w:val="00335E89"/>
    <w:rsid w:val="00336428"/>
    <w:rsid w:val="003500F1"/>
    <w:rsid w:val="00367E76"/>
    <w:rsid w:val="00370241"/>
    <w:rsid w:val="003716FF"/>
    <w:rsid w:val="00380D59"/>
    <w:rsid w:val="0038163B"/>
    <w:rsid w:val="00384EB9"/>
    <w:rsid w:val="003868DA"/>
    <w:rsid w:val="0039146C"/>
    <w:rsid w:val="003B0451"/>
    <w:rsid w:val="003B22BE"/>
    <w:rsid w:val="003B5441"/>
    <w:rsid w:val="003C5EF1"/>
    <w:rsid w:val="003C6055"/>
    <w:rsid w:val="003C701A"/>
    <w:rsid w:val="003C7AE9"/>
    <w:rsid w:val="003F1726"/>
    <w:rsid w:val="003F3975"/>
    <w:rsid w:val="00403171"/>
    <w:rsid w:val="004039EA"/>
    <w:rsid w:val="00404DD9"/>
    <w:rsid w:val="00411260"/>
    <w:rsid w:val="00416C67"/>
    <w:rsid w:val="00431144"/>
    <w:rsid w:val="00432370"/>
    <w:rsid w:val="00433729"/>
    <w:rsid w:val="004401DF"/>
    <w:rsid w:val="0044492B"/>
    <w:rsid w:val="00463516"/>
    <w:rsid w:val="00464D84"/>
    <w:rsid w:val="004803D0"/>
    <w:rsid w:val="00481978"/>
    <w:rsid w:val="0048373D"/>
    <w:rsid w:val="00485099"/>
    <w:rsid w:val="0049123C"/>
    <w:rsid w:val="004B3C55"/>
    <w:rsid w:val="004C54D7"/>
    <w:rsid w:val="004D051C"/>
    <w:rsid w:val="004D1A12"/>
    <w:rsid w:val="004D425B"/>
    <w:rsid w:val="004E3661"/>
    <w:rsid w:val="004E40A1"/>
    <w:rsid w:val="004E464C"/>
    <w:rsid w:val="004E664B"/>
    <w:rsid w:val="004F4304"/>
    <w:rsid w:val="00504F7C"/>
    <w:rsid w:val="005101A2"/>
    <w:rsid w:val="00512DF6"/>
    <w:rsid w:val="00517B83"/>
    <w:rsid w:val="00523ABE"/>
    <w:rsid w:val="00545200"/>
    <w:rsid w:val="00552DD9"/>
    <w:rsid w:val="005530E3"/>
    <w:rsid w:val="00560380"/>
    <w:rsid w:val="005607D5"/>
    <w:rsid w:val="005620C1"/>
    <w:rsid w:val="00564161"/>
    <w:rsid w:val="0056474B"/>
    <w:rsid w:val="00565ED8"/>
    <w:rsid w:val="00567857"/>
    <w:rsid w:val="00573107"/>
    <w:rsid w:val="00592F39"/>
    <w:rsid w:val="0059697D"/>
    <w:rsid w:val="005A7210"/>
    <w:rsid w:val="005A7FA5"/>
    <w:rsid w:val="005B6C13"/>
    <w:rsid w:val="005B73A3"/>
    <w:rsid w:val="005C0A7B"/>
    <w:rsid w:val="005C1657"/>
    <w:rsid w:val="005C230B"/>
    <w:rsid w:val="005C350E"/>
    <w:rsid w:val="005C3659"/>
    <w:rsid w:val="005E1657"/>
    <w:rsid w:val="005F7A00"/>
    <w:rsid w:val="006013C9"/>
    <w:rsid w:val="006039CF"/>
    <w:rsid w:val="0060451E"/>
    <w:rsid w:val="00607435"/>
    <w:rsid w:val="00616BC5"/>
    <w:rsid w:val="00616D7E"/>
    <w:rsid w:val="006175DD"/>
    <w:rsid w:val="006257EB"/>
    <w:rsid w:val="0063125D"/>
    <w:rsid w:val="00632379"/>
    <w:rsid w:val="00633F9B"/>
    <w:rsid w:val="00633FF8"/>
    <w:rsid w:val="00641A7D"/>
    <w:rsid w:val="0064498A"/>
    <w:rsid w:val="00656934"/>
    <w:rsid w:val="006572AE"/>
    <w:rsid w:val="00657B19"/>
    <w:rsid w:val="006713FE"/>
    <w:rsid w:val="00671CAE"/>
    <w:rsid w:val="00674FD5"/>
    <w:rsid w:val="00675DA3"/>
    <w:rsid w:val="0068299D"/>
    <w:rsid w:val="00683C50"/>
    <w:rsid w:val="00694FD8"/>
    <w:rsid w:val="00696970"/>
    <w:rsid w:val="006A035E"/>
    <w:rsid w:val="006B76CD"/>
    <w:rsid w:val="006C051F"/>
    <w:rsid w:val="006C0DDC"/>
    <w:rsid w:val="006C1137"/>
    <w:rsid w:val="006C5135"/>
    <w:rsid w:val="006D46BB"/>
    <w:rsid w:val="006E08E7"/>
    <w:rsid w:val="006E62C8"/>
    <w:rsid w:val="006F0ECA"/>
    <w:rsid w:val="007043DB"/>
    <w:rsid w:val="0070766C"/>
    <w:rsid w:val="00710011"/>
    <w:rsid w:val="00711169"/>
    <w:rsid w:val="0071277F"/>
    <w:rsid w:val="00722ACC"/>
    <w:rsid w:val="00732C97"/>
    <w:rsid w:val="007344D5"/>
    <w:rsid w:val="00735D44"/>
    <w:rsid w:val="007438B0"/>
    <w:rsid w:val="00744228"/>
    <w:rsid w:val="00750653"/>
    <w:rsid w:val="00753182"/>
    <w:rsid w:val="00756539"/>
    <w:rsid w:val="0076370A"/>
    <w:rsid w:val="00764812"/>
    <w:rsid w:val="007669C3"/>
    <w:rsid w:val="0077067F"/>
    <w:rsid w:val="00783C41"/>
    <w:rsid w:val="00783EC7"/>
    <w:rsid w:val="007A0D13"/>
    <w:rsid w:val="007A15D5"/>
    <w:rsid w:val="007A55FC"/>
    <w:rsid w:val="007A59F9"/>
    <w:rsid w:val="007A6342"/>
    <w:rsid w:val="007A6AF1"/>
    <w:rsid w:val="007B1FB3"/>
    <w:rsid w:val="007D07D6"/>
    <w:rsid w:val="007D12B8"/>
    <w:rsid w:val="007D1498"/>
    <w:rsid w:val="007D1DBF"/>
    <w:rsid w:val="007E4C77"/>
    <w:rsid w:val="007E4D1B"/>
    <w:rsid w:val="007E4E38"/>
    <w:rsid w:val="007E798B"/>
    <w:rsid w:val="007F54F4"/>
    <w:rsid w:val="007F693F"/>
    <w:rsid w:val="008004E7"/>
    <w:rsid w:val="00800C28"/>
    <w:rsid w:val="00803664"/>
    <w:rsid w:val="008049E5"/>
    <w:rsid w:val="00804AB5"/>
    <w:rsid w:val="0080598D"/>
    <w:rsid w:val="0081204D"/>
    <w:rsid w:val="008134FA"/>
    <w:rsid w:val="00820ED5"/>
    <w:rsid w:val="008228FD"/>
    <w:rsid w:val="00825254"/>
    <w:rsid w:val="00825C58"/>
    <w:rsid w:val="008302A1"/>
    <w:rsid w:val="00831AE5"/>
    <w:rsid w:val="00832D8C"/>
    <w:rsid w:val="008344AF"/>
    <w:rsid w:val="0083510F"/>
    <w:rsid w:val="00850673"/>
    <w:rsid w:val="0085457C"/>
    <w:rsid w:val="00854968"/>
    <w:rsid w:val="00857C47"/>
    <w:rsid w:val="00860D91"/>
    <w:rsid w:val="00867DBF"/>
    <w:rsid w:val="00876C77"/>
    <w:rsid w:val="008806A7"/>
    <w:rsid w:val="00884CEB"/>
    <w:rsid w:val="00886093"/>
    <w:rsid w:val="0089311D"/>
    <w:rsid w:val="0089371A"/>
    <w:rsid w:val="008A2295"/>
    <w:rsid w:val="008A2D6C"/>
    <w:rsid w:val="008A56BC"/>
    <w:rsid w:val="008B5A0B"/>
    <w:rsid w:val="008B5B0A"/>
    <w:rsid w:val="008C5775"/>
    <w:rsid w:val="008C7151"/>
    <w:rsid w:val="008D1331"/>
    <w:rsid w:val="008D3265"/>
    <w:rsid w:val="008D3500"/>
    <w:rsid w:val="008F3ADB"/>
    <w:rsid w:val="008F6EED"/>
    <w:rsid w:val="009116FB"/>
    <w:rsid w:val="0091298B"/>
    <w:rsid w:val="009369E1"/>
    <w:rsid w:val="00941A74"/>
    <w:rsid w:val="00941D3D"/>
    <w:rsid w:val="00943CB3"/>
    <w:rsid w:val="00945C95"/>
    <w:rsid w:val="00962450"/>
    <w:rsid w:val="009649EC"/>
    <w:rsid w:val="009660B4"/>
    <w:rsid w:val="009713E0"/>
    <w:rsid w:val="0097442B"/>
    <w:rsid w:val="00980665"/>
    <w:rsid w:val="009A25F7"/>
    <w:rsid w:val="009B1B7E"/>
    <w:rsid w:val="009B41AB"/>
    <w:rsid w:val="009C3A09"/>
    <w:rsid w:val="009C4C52"/>
    <w:rsid w:val="009C4F03"/>
    <w:rsid w:val="009C5017"/>
    <w:rsid w:val="009C68F0"/>
    <w:rsid w:val="009D31D2"/>
    <w:rsid w:val="009D4DAD"/>
    <w:rsid w:val="009E467A"/>
    <w:rsid w:val="009F0AD6"/>
    <w:rsid w:val="009F6B2B"/>
    <w:rsid w:val="00A058EF"/>
    <w:rsid w:val="00A10C37"/>
    <w:rsid w:val="00A12D49"/>
    <w:rsid w:val="00A15D5E"/>
    <w:rsid w:val="00A21052"/>
    <w:rsid w:val="00A235E0"/>
    <w:rsid w:val="00A2443C"/>
    <w:rsid w:val="00A260BC"/>
    <w:rsid w:val="00A2708F"/>
    <w:rsid w:val="00A27DF9"/>
    <w:rsid w:val="00A35B38"/>
    <w:rsid w:val="00A44A6F"/>
    <w:rsid w:val="00A451AD"/>
    <w:rsid w:val="00A51F58"/>
    <w:rsid w:val="00A7719A"/>
    <w:rsid w:val="00A84BBD"/>
    <w:rsid w:val="00A84F9C"/>
    <w:rsid w:val="00A94745"/>
    <w:rsid w:val="00AB27EB"/>
    <w:rsid w:val="00AD05CE"/>
    <w:rsid w:val="00AD1F30"/>
    <w:rsid w:val="00AE6833"/>
    <w:rsid w:val="00AE75A5"/>
    <w:rsid w:val="00AF190B"/>
    <w:rsid w:val="00AF3E2F"/>
    <w:rsid w:val="00B01EA1"/>
    <w:rsid w:val="00B05165"/>
    <w:rsid w:val="00B15878"/>
    <w:rsid w:val="00B203D0"/>
    <w:rsid w:val="00B226F5"/>
    <w:rsid w:val="00B30EAF"/>
    <w:rsid w:val="00B4040D"/>
    <w:rsid w:val="00B525AA"/>
    <w:rsid w:val="00B568AA"/>
    <w:rsid w:val="00B61D37"/>
    <w:rsid w:val="00B74235"/>
    <w:rsid w:val="00B8338F"/>
    <w:rsid w:val="00B85A95"/>
    <w:rsid w:val="00B8620A"/>
    <w:rsid w:val="00B9393C"/>
    <w:rsid w:val="00B943C6"/>
    <w:rsid w:val="00B9549C"/>
    <w:rsid w:val="00B97A7C"/>
    <w:rsid w:val="00BA6802"/>
    <w:rsid w:val="00BA6A3B"/>
    <w:rsid w:val="00BB5101"/>
    <w:rsid w:val="00BB7221"/>
    <w:rsid w:val="00BC1B27"/>
    <w:rsid w:val="00BC39CC"/>
    <w:rsid w:val="00BC558C"/>
    <w:rsid w:val="00BD1130"/>
    <w:rsid w:val="00BD5775"/>
    <w:rsid w:val="00BD7282"/>
    <w:rsid w:val="00BE546B"/>
    <w:rsid w:val="00BE7C2B"/>
    <w:rsid w:val="00BF2E90"/>
    <w:rsid w:val="00BF46D2"/>
    <w:rsid w:val="00C049CE"/>
    <w:rsid w:val="00C04A88"/>
    <w:rsid w:val="00C120BD"/>
    <w:rsid w:val="00C1213B"/>
    <w:rsid w:val="00C14CCF"/>
    <w:rsid w:val="00C24E43"/>
    <w:rsid w:val="00C306B0"/>
    <w:rsid w:val="00C3342F"/>
    <w:rsid w:val="00C335CD"/>
    <w:rsid w:val="00C336B4"/>
    <w:rsid w:val="00C34DAD"/>
    <w:rsid w:val="00C42991"/>
    <w:rsid w:val="00C47E27"/>
    <w:rsid w:val="00C53BB0"/>
    <w:rsid w:val="00C56E9F"/>
    <w:rsid w:val="00C64E89"/>
    <w:rsid w:val="00C729B8"/>
    <w:rsid w:val="00C74837"/>
    <w:rsid w:val="00C80AB0"/>
    <w:rsid w:val="00C835DB"/>
    <w:rsid w:val="00C849D4"/>
    <w:rsid w:val="00C91185"/>
    <w:rsid w:val="00C914E7"/>
    <w:rsid w:val="00CA233D"/>
    <w:rsid w:val="00CA3C1F"/>
    <w:rsid w:val="00CA7C4C"/>
    <w:rsid w:val="00CB1E61"/>
    <w:rsid w:val="00CB5854"/>
    <w:rsid w:val="00CB66EB"/>
    <w:rsid w:val="00CB6C44"/>
    <w:rsid w:val="00CC1420"/>
    <w:rsid w:val="00CC325E"/>
    <w:rsid w:val="00CC3630"/>
    <w:rsid w:val="00CC56DB"/>
    <w:rsid w:val="00CD04D7"/>
    <w:rsid w:val="00CF2671"/>
    <w:rsid w:val="00CF725D"/>
    <w:rsid w:val="00CF797A"/>
    <w:rsid w:val="00CF7DA9"/>
    <w:rsid w:val="00D053B7"/>
    <w:rsid w:val="00D05D81"/>
    <w:rsid w:val="00D05EA2"/>
    <w:rsid w:val="00D05FBD"/>
    <w:rsid w:val="00D11629"/>
    <w:rsid w:val="00D24A5F"/>
    <w:rsid w:val="00D302B7"/>
    <w:rsid w:val="00D31732"/>
    <w:rsid w:val="00D42129"/>
    <w:rsid w:val="00D5031C"/>
    <w:rsid w:val="00D511EA"/>
    <w:rsid w:val="00D6089B"/>
    <w:rsid w:val="00D6223E"/>
    <w:rsid w:val="00D638D4"/>
    <w:rsid w:val="00D653A0"/>
    <w:rsid w:val="00D66DB2"/>
    <w:rsid w:val="00D67CE4"/>
    <w:rsid w:val="00D778CE"/>
    <w:rsid w:val="00D77EFE"/>
    <w:rsid w:val="00D8753E"/>
    <w:rsid w:val="00DA3BA6"/>
    <w:rsid w:val="00DA46C1"/>
    <w:rsid w:val="00DB02BA"/>
    <w:rsid w:val="00DB193F"/>
    <w:rsid w:val="00DB6077"/>
    <w:rsid w:val="00DC4B9C"/>
    <w:rsid w:val="00DD0317"/>
    <w:rsid w:val="00DD1E71"/>
    <w:rsid w:val="00DD3F21"/>
    <w:rsid w:val="00DD56CA"/>
    <w:rsid w:val="00DE2C20"/>
    <w:rsid w:val="00DE523F"/>
    <w:rsid w:val="00DF1386"/>
    <w:rsid w:val="00DF6E0D"/>
    <w:rsid w:val="00E028A7"/>
    <w:rsid w:val="00E03CF0"/>
    <w:rsid w:val="00E06D67"/>
    <w:rsid w:val="00E06FAD"/>
    <w:rsid w:val="00E204AE"/>
    <w:rsid w:val="00E20D81"/>
    <w:rsid w:val="00E23BBD"/>
    <w:rsid w:val="00E275DE"/>
    <w:rsid w:val="00E27BC6"/>
    <w:rsid w:val="00E45B06"/>
    <w:rsid w:val="00E47AB9"/>
    <w:rsid w:val="00E51947"/>
    <w:rsid w:val="00E61115"/>
    <w:rsid w:val="00E61B06"/>
    <w:rsid w:val="00E774EA"/>
    <w:rsid w:val="00E803C3"/>
    <w:rsid w:val="00E822BD"/>
    <w:rsid w:val="00E82E72"/>
    <w:rsid w:val="00E93FDE"/>
    <w:rsid w:val="00EA1C45"/>
    <w:rsid w:val="00EA33F1"/>
    <w:rsid w:val="00EA6EDA"/>
    <w:rsid w:val="00EA785E"/>
    <w:rsid w:val="00EB068D"/>
    <w:rsid w:val="00EB251B"/>
    <w:rsid w:val="00EC0C81"/>
    <w:rsid w:val="00EC10C8"/>
    <w:rsid w:val="00EC2612"/>
    <w:rsid w:val="00EC2C23"/>
    <w:rsid w:val="00EC675B"/>
    <w:rsid w:val="00ED55F9"/>
    <w:rsid w:val="00ED622D"/>
    <w:rsid w:val="00F07B9C"/>
    <w:rsid w:val="00F11C0F"/>
    <w:rsid w:val="00F3373A"/>
    <w:rsid w:val="00F37BE9"/>
    <w:rsid w:val="00F44384"/>
    <w:rsid w:val="00F46B58"/>
    <w:rsid w:val="00F63959"/>
    <w:rsid w:val="00F645C0"/>
    <w:rsid w:val="00F67A8E"/>
    <w:rsid w:val="00F94AC5"/>
    <w:rsid w:val="00F95276"/>
    <w:rsid w:val="00F95DC5"/>
    <w:rsid w:val="00FC6F17"/>
    <w:rsid w:val="00FD1E24"/>
    <w:rsid w:val="00FD5A99"/>
    <w:rsid w:val="00FD7F64"/>
    <w:rsid w:val="00FE0E18"/>
    <w:rsid w:val="00FE1956"/>
    <w:rsid w:val="00FF31AA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7C1B35A-7D50-4C90-87F0-B5851EB2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C20"/>
    <w:pPr>
      <w:widowControl w:val="0"/>
      <w:spacing w:after="0" w:line="240" w:lineRule="auto"/>
    </w:pPr>
    <w:rPr>
      <w:rFonts w:hAnsi="Times New Roman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B5792"/>
    <w:rPr>
      <w:rFonts w:cs="Times New Roman"/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sid w:val="001B5792"/>
    <w:rPr>
      <w:rFonts w:ascii="Microsoft Sans Serif" w:hAnsi="Microsoft Sans Serif" w:cs="Microsoft Sans Serif"/>
      <w:i/>
      <w:iCs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1B5792"/>
    <w:rPr>
      <w:rFonts w:ascii="Arial Narrow" w:hAnsi="Arial Narrow" w:cs="Arial Narrow"/>
      <w:i/>
      <w:iCs/>
      <w:sz w:val="24"/>
      <w:szCs w:val="24"/>
      <w:u w:val="none"/>
    </w:rPr>
  </w:style>
  <w:style w:type="character" w:customStyle="1" w:styleId="5">
    <w:name w:val="Основной текст (5)_"/>
    <w:basedOn w:val="a0"/>
    <w:link w:val="50"/>
    <w:uiPriority w:val="99"/>
    <w:locked/>
    <w:rsid w:val="001B5792"/>
    <w:rPr>
      <w:rFonts w:ascii="Microsoft Sans Serif" w:hAnsi="Microsoft Sans Serif" w:cs="Microsoft Sans Serif"/>
      <w:spacing w:val="20"/>
      <w:sz w:val="18"/>
      <w:szCs w:val="18"/>
      <w:u w:val="none"/>
    </w:rPr>
  </w:style>
  <w:style w:type="character" w:customStyle="1" w:styleId="1">
    <w:name w:val="Заголовок №1_"/>
    <w:basedOn w:val="a0"/>
    <w:link w:val="10"/>
    <w:uiPriority w:val="99"/>
    <w:locked/>
    <w:rsid w:val="001B5792"/>
    <w:rPr>
      <w:rFonts w:ascii="Times New Roman" w:hAnsi="Times New Roman" w:cs="Times New Roman"/>
      <w:spacing w:val="100"/>
      <w:sz w:val="32"/>
      <w:szCs w:val="32"/>
      <w:u w:val="none"/>
    </w:rPr>
  </w:style>
  <w:style w:type="character" w:customStyle="1" w:styleId="2">
    <w:name w:val="Основной текст (2)_"/>
    <w:basedOn w:val="a0"/>
    <w:link w:val="21"/>
    <w:uiPriority w:val="99"/>
    <w:locked/>
    <w:rsid w:val="001B5792"/>
    <w:rPr>
      <w:rFonts w:ascii="Times New Roman" w:hAnsi="Times New Roman" w:cs="Times New Roman"/>
      <w:sz w:val="26"/>
      <w:szCs w:val="26"/>
      <w:u w:val="none"/>
    </w:rPr>
  </w:style>
  <w:style w:type="character" w:customStyle="1" w:styleId="50pt">
    <w:name w:val="Основной текст (5) + Интервал 0 pt"/>
    <w:basedOn w:val="5"/>
    <w:uiPriority w:val="99"/>
    <w:rsid w:val="001B5792"/>
    <w:rPr>
      <w:rFonts w:ascii="Microsoft Sans Serif" w:hAnsi="Microsoft Sans Serif" w:cs="Microsoft Sans Serif"/>
      <w:spacing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sid w:val="001B5792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uiPriority w:val="99"/>
    <w:locked/>
    <w:rsid w:val="001B5792"/>
    <w:rPr>
      <w:rFonts w:ascii="Times New Roman" w:hAnsi="Times New Roman" w:cs="Times New Roman"/>
      <w:sz w:val="26"/>
      <w:szCs w:val="26"/>
      <w:u w:val="none"/>
    </w:rPr>
  </w:style>
  <w:style w:type="character" w:customStyle="1" w:styleId="211pt">
    <w:name w:val="Основной текст (2) + 11 pt"/>
    <w:aliases w:val="Полужирный"/>
    <w:basedOn w:val="2"/>
    <w:uiPriority w:val="99"/>
    <w:rsid w:val="001B5792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0">
    <w:name w:val="Основной текст (2) + 10"/>
    <w:aliases w:val="5 pt"/>
    <w:basedOn w:val="2"/>
    <w:uiPriority w:val="99"/>
    <w:rsid w:val="001B5792"/>
    <w:rPr>
      <w:rFonts w:ascii="Times New Roman" w:hAnsi="Times New Roman" w:cs="Times New Roman"/>
      <w:sz w:val="21"/>
      <w:szCs w:val="21"/>
      <w:u w:val="none"/>
    </w:rPr>
  </w:style>
  <w:style w:type="character" w:customStyle="1" w:styleId="2101">
    <w:name w:val="Основной текст (2) + 101"/>
    <w:aliases w:val="5 pt1,Курсив"/>
    <w:basedOn w:val="2"/>
    <w:uiPriority w:val="99"/>
    <w:rsid w:val="001B5792"/>
    <w:rPr>
      <w:rFonts w:ascii="Times New Roman" w:hAnsi="Times New Roman" w:cs="Times New Roman"/>
      <w:i/>
      <w:iCs/>
      <w:sz w:val="21"/>
      <w:szCs w:val="21"/>
      <w:u w:val="none"/>
    </w:rPr>
  </w:style>
  <w:style w:type="character" w:customStyle="1" w:styleId="210pt">
    <w:name w:val="Основной текст (2) + 10 pt"/>
    <w:basedOn w:val="2"/>
    <w:uiPriority w:val="99"/>
    <w:rsid w:val="001B5792"/>
    <w:rPr>
      <w:rFonts w:ascii="Times New Roman" w:hAnsi="Times New Roman" w:cs="Times New Roman"/>
      <w:sz w:val="20"/>
      <w:szCs w:val="20"/>
      <w:u w:val="none"/>
    </w:rPr>
  </w:style>
  <w:style w:type="character" w:customStyle="1" w:styleId="a4">
    <w:name w:val="Колонтитул_"/>
    <w:basedOn w:val="a0"/>
    <w:link w:val="11"/>
    <w:uiPriority w:val="99"/>
    <w:locked/>
    <w:rsid w:val="001B5792"/>
    <w:rPr>
      <w:rFonts w:ascii="Times New Roman" w:hAnsi="Times New Roman" w:cs="Times New Roman"/>
      <w:sz w:val="24"/>
      <w:szCs w:val="24"/>
      <w:u w:val="none"/>
    </w:rPr>
  </w:style>
  <w:style w:type="character" w:customStyle="1" w:styleId="a5">
    <w:name w:val="Колонтитул"/>
    <w:basedOn w:val="a4"/>
    <w:uiPriority w:val="99"/>
    <w:rsid w:val="001B5792"/>
    <w:rPr>
      <w:rFonts w:ascii="Times New Roman" w:hAnsi="Times New Roman" w:cs="Times New Roman"/>
      <w:sz w:val="24"/>
      <w:szCs w:val="24"/>
      <w:u w:val="none"/>
    </w:rPr>
  </w:style>
  <w:style w:type="character" w:customStyle="1" w:styleId="20">
    <w:name w:val="Основной текст (2)"/>
    <w:basedOn w:val="2"/>
    <w:uiPriority w:val="99"/>
    <w:rsid w:val="001B5792"/>
    <w:rPr>
      <w:rFonts w:ascii="Times New Roman" w:hAnsi="Times New Roman" w:cs="Times New Roman"/>
      <w:sz w:val="26"/>
      <w:szCs w:val="26"/>
      <w:u w:val="none"/>
    </w:rPr>
  </w:style>
  <w:style w:type="character" w:customStyle="1" w:styleId="215pt">
    <w:name w:val="Основной текст (2) + 15 pt"/>
    <w:basedOn w:val="2"/>
    <w:uiPriority w:val="99"/>
    <w:rsid w:val="001B5792"/>
    <w:rPr>
      <w:rFonts w:ascii="Times New Roman" w:hAnsi="Times New Roman" w:cs="Times New Roman"/>
      <w:sz w:val="30"/>
      <w:szCs w:val="30"/>
      <w:u w:val="none"/>
      <w:lang w:val="en-US" w:eastAsia="en-US"/>
    </w:rPr>
  </w:style>
  <w:style w:type="character" w:customStyle="1" w:styleId="2MicrosoftSansSerif">
    <w:name w:val="Основной текст (2) + Microsoft Sans Serif"/>
    <w:aliases w:val="23 pt"/>
    <w:basedOn w:val="2"/>
    <w:uiPriority w:val="99"/>
    <w:rsid w:val="001B5792"/>
    <w:rPr>
      <w:rFonts w:ascii="Microsoft Sans Serif" w:hAnsi="Microsoft Sans Serif" w:cs="Microsoft Sans Serif"/>
      <w:sz w:val="46"/>
      <w:szCs w:val="46"/>
      <w:u w:val="none"/>
      <w:lang w:val="en-US" w:eastAsia="en-US"/>
    </w:rPr>
  </w:style>
  <w:style w:type="paragraph" w:customStyle="1" w:styleId="30">
    <w:name w:val="Основной текст (3)"/>
    <w:basedOn w:val="a"/>
    <w:link w:val="3"/>
    <w:uiPriority w:val="99"/>
    <w:rsid w:val="001B5792"/>
    <w:pPr>
      <w:shd w:val="clear" w:color="auto" w:fill="FFFFFF"/>
      <w:spacing w:line="240" w:lineRule="atLeast"/>
      <w:jc w:val="center"/>
    </w:pPr>
    <w:rPr>
      <w:rFonts w:ascii="Microsoft Sans Serif" w:hAnsi="Microsoft Sans Serif" w:cs="Microsoft Sans Serif"/>
      <w:i/>
      <w:iCs/>
      <w:color w:val="auto"/>
      <w:sz w:val="28"/>
      <w:szCs w:val="28"/>
    </w:rPr>
  </w:style>
  <w:style w:type="paragraph" w:customStyle="1" w:styleId="40">
    <w:name w:val="Основной текст (4)"/>
    <w:basedOn w:val="a"/>
    <w:link w:val="4"/>
    <w:uiPriority w:val="99"/>
    <w:rsid w:val="001B5792"/>
    <w:pPr>
      <w:shd w:val="clear" w:color="auto" w:fill="FFFFFF"/>
      <w:spacing w:after="540" w:line="240" w:lineRule="atLeast"/>
      <w:jc w:val="center"/>
    </w:pPr>
    <w:rPr>
      <w:rFonts w:ascii="Arial Narrow" w:hAnsi="Arial Narrow" w:cs="Arial Narrow"/>
      <w:i/>
      <w:iCs/>
      <w:color w:val="auto"/>
    </w:rPr>
  </w:style>
  <w:style w:type="paragraph" w:customStyle="1" w:styleId="50">
    <w:name w:val="Основной текст (5)"/>
    <w:basedOn w:val="a"/>
    <w:link w:val="5"/>
    <w:uiPriority w:val="99"/>
    <w:rsid w:val="001B5792"/>
    <w:pPr>
      <w:shd w:val="clear" w:color="auto" w:fill="FFFFFF"/>
      <w:spacing w:before="540" w:after="240" w:line="240" w:lineRule="atLeast"/>
      <w:jc w:val="center"/>
    </w:pPr>
    <w:rPr>
      <w:rFonts w:ascii="Microsoft Sans Serif" w:hAnsi="Microsoft Sans Serif" w:cs="Microsoft Sans Serif"/>
      <w:color w:val="auto"/>
      <w:spacing w:val="20"/>
      <w:sz w:val="18"/>
      <w:szCs w:val="18"/>
    </w:rPr>
  </w:style>
  <w:style w:type="paragraph" w:customStyle="1" w:styleId="10">
    <w:name w:val="Заголовок №1"/>
    <w:basedOn w:val="a"/>
    <w:link w:val="1"/>
    <w:uiPriority w:val="99"/>
    <w:rsid w:val="001B5792"/>
    <w:pPr>
      <w:shd w:val="clear" w:color="auto" w:fill="FFFFFF"/>
      <w:spacing w:before="240" w:after="120" w:line="240" w:lineRule="atLeast"/>
      <w:jc w:val="center"/>
      <w:outlineLvl w:val="0"/>
    </w:pPr>
    <w:rPr>
      <w:rFonts w:ascii="Times New Roman" w:cs="Times New Roman"/>
      <w:color w:val="auto"/>
      <w:spacing w:val="100"/>
      <w:sz w:val="32"/>
      <w:szCs w:val="32"/>
    </w:rPr>
  </w:style>
  <w:style w:type="paragraph" w:customStyle="1" w:styleId="21">
    <w:name w:val="Основной текст (2)1"/>
    <w:basedOn w:val="a"/>
    <w:link w:val="2"/>
    <w:uiPriority w:val="99"/>
    <w:rsid w:val="001B5792"/>
    <w:pPr>
      <w:shd w:val="clear" w:color="auto" w:fill="FFFFFF"/>
      <w:spacing w:before="120" w:after="360" w:line="240" w:lineRule="atLeast"/>
      <w:jc w:val="center"/>
    </w:pPr>
    <w:rPr>
      <w:rFonts w:ascii="Times New Roman" w:cs="Times New Roman"/>
      <w:color w:val="auto"/>
      <w:sz w:val="26"/>
      <w:szCs w:val="26"/>
    </w:rPr>
  </w:style>
  <w:style w:type="paragraph" w:customStyle="1" w:styleId="60">
    <w:name w:val="Основной текст (6)"/>
    <w:basedOn w:val="a"/>
    <w:link w:val="6"/>
    <w:uiPriority w:val="99"/>
    <w:rsid w:val="001B5792"/>
    <w:pPr>
      <w:shd w:val="clear" w:color="auto" w:fill="FFFFFF"/>
      <w:spacing w:before="780" w:after="540" w:line="319" w:lineRule="exact"/>
      <w:jc w:val="both"/>
    </w:pPr>
    <w:rPr>
      <w:rFonts w:ascii="Times New Roman" w:cs="Times New Roman"/>
      <w:b/>
      <w:bCs/>
      <w:color w:val="auto"/>
      <w:sz w:val="28"/>
      <w:szCs w:val="28"/>
    </w:rPr>
  </w:style>
  <w:style w:type="paragraph" w:customStyle="1" w:styleId="70">
    <w:name w:val="Основной текст (7)"/>
    <w:basedOn w:val="a"/>
    <w:link w:val="7"/>
    <w:uiPriority w:val="99"/>
    <w:rsid w:val="001B5792"/>
    <w:pPr>
      <w:shd w:val="clear" w:color="auto" w:fill="FFFFFF"/>
      <w:spacing w:before="1200" w:line="240" w:lineRule="atLeast"/>
    </w:pPr>
    <w:rPr>
      <w:rFonts w:ascii="Times New Roman" w:cs="Times New Roman"/>
      <w:color w:val="auto"/>
      <w:sz w:val="26"/>
      <w:szCs w:val="26"/>
    </w:rPr>
  </w:style>
  <w:style w:type="paragraph" w:customStyle="1" w:styleId="11">
    <w:name w:val="Колонтитул1"/>
    <w:basedOn w:val="a"/>
    <w:link w:val="a4"/>
    <w:uiPriority w:val="99"/>
    <w:rsid w:val="001B5792"/>
    <w:pPr>
      <w:shd w:val="clear" w:color="auto" w:fill="FFFFFF"/>
      <w:spacing w:line="240" w:lineRule="atLeast"/>
    </w:pPr>
    <w:rPr>
      <w:rFonts w:ascii="Times New Roman" w:cs="Times New Roman"/>
      <w:color w:val="auto"/>
    </w:rPr>
  </w:style>
  <w:style w:type="character" w:customStyle="1" w:styleId="212pt">
    <w:name w:val="Основной текст (2) + 12 pt"/>
    <w:basedOn w:val="2"/>
    <w:uiPriority w:val="99"/>
    <w:rsid w:val="00BC1B27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table" w:styleId="a6">
    <w:name w:val="Table Grid"/>
    <w:basedOn w:val="a1"/>
    <w:uiPriority w:val="99"/>
    <w:rsid w:val="00BC1B27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C04A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B5792"/>
    <w:rPr>
      <w:rFonts w:hAnsi="Times New Roman" w:cs="Times New Roman"/>
      <w:color w:val="000000"/>
      <w:sz w:val="24"/>
      <w:szCs w:val="24"/>
    </w:rPr>
  </w:style>
  <w:style w:type="paragraph" w:styleId="a9">
    <w:name w:val="footer"/>
    <w:basedOn w:val="a"/>
    <w:link w:val="aa"/>
    <w:uiPriority w:val="99"/>
    <w:rsid w:val="00C04A8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1B5792"/>
    <w:rPr>
      <w:rFonts w:hAnsi="Times New Roman" w:cs="Times New Roman"/>
      <w:color w:val="000000"/>
      <w:sz w:val="24"/>
      <w:szCs w:val="24"/>
    </w:rPr>
  </w:style>
  <w:style w:type="paragraph" w:customStyle="1" w:styleId="ab">
    <w:name w:val="Знак Знак Знак Знак"/>
    <w:basedOn w:val="a"/>
    <w:uiPriority w:val="99"/>
    <w:rsid w:val="00A84F9C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styleId="ac">
    <w:name w:val="page number"/>
    <w:basedOn w:val="a0"/>
    <w:uiPriority w:val="99"/>
    <w:rsid w:val="001A08F1"/>
    <w:rPr>
      <w:rFonts w:cs="Times New Roman"/>
    </w:rPr>
  </w:style>
  <w:style w:type="paragraph" w:customStyle="1" w:styleId="22">
    <w:name w:val="Знак2"/>
    <w:basedOn w:val="a"/>
    <w:uiPriority w:val="99"/>
    <w:rsid w:val="00804AB5"/>
    <w:pPr>
      <w:widowControl/>
      <w:spacing w:after="160" w:line="240" w:lineRule="exact"/>
    </w:pPr>
    <w:rPr>
      <w:rFonts w:ascii="Verdana" w:hAnsi="Verdana" w:cs="Times New Roman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1B5DA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ad">
    <w:name w:val="No Spacing"/>
    <w:uiPriority w:val="1"/>
    <w:qFormat/>
    <w:rsid w:val="00732C97"/>
    <w:pPr>
      <w:widowControl w:val="0"/>
      <w:spacing w:after="0" w:line="240" w:lineRule="auto"/>
    </w:pPr>
    <w:rPr>
      <w:rFonts w:hAnsi="Times New Roman" w:cs="Arial Unicode MS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5361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5361C"/>
    <w:rPr>
      <w:rFonts w:ascii="Segoe UI" w:hAnsi="Segoe UI" w:cs="Segoe UI"/>
      <w:color w:val="000000"/>
      <w:sz w:val="18"/>
      <w:szCs w:val="18"/>
    </w:rPr>
  </w:style>
  <w:style w:type="paragraph" w:styleId="af0">
    <w:name w:val="List Paragraph"/>
    <w:basedOn w:val="a"/>
    <w:uiPriority w:val="34"/>
    <w:qFormat/>
    <w:rsid w:val="004E3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voaleksandrovskij-r07.gosweb.gosuslugi.ru/ofitsialno/investitsionnyy-portal/koordinatsionnyy-sovet/" TargetMode="External"/><Relationship Id="rId18" Type="http://schemas.openxmlformats.org/officeDocument/2006/relationships/hyperlink" Target="https://novoaleksandrovskij-r07.gosweb.gosuslugi.ru/deyatelnost/napravleniya-deyatelnosti/ekonomika/razvitie-konkurentsii/" TargetMode="External"/><Relationship Id="rId26" Type="http://schemas.openxmlformats.org/officeDocument/2006/relationships/hyperlink" Target="https://novoaleksandrovskij-r07.gosweb.gosuslugi.ru/deyatelnost/napravleniya-deyatelnosti/ekonomika/razvitie-konkurentsii/vnedrenie-standarta-razvitiya-konkurentsii/" TargetMode="External"/><Relationship Id="rId39" Type="http://schemas.openxmlformats.org/officeDocument/2006/relationships/hyperlink" Target="https://novoaleksandrovskij-r07.gosweb.gosuslugi.ru/deyatelnost/napravleniya-deyatelnosti/ekonomika/razvitie-konkurentsii/vnedrenie-standarta-razvitiya-konkurentsii/dokumenty-omsu_1152.html" TargetMode="External"/><Relationship Id="rId21" Type="http://schemas.openxmlformats.org/officeDocument/2006/relationships/hyperlink" Target="https://novoaleksandrovskij-r07.gosweb.gosuslugi.ru/deyatelnost/" TargetMode="External"/><Relationship Id="rId34" Type="http://schemas.openxmlformats.org/officeDocument/2006/relationships/hyperlink" Target="https://novoaleksandrovskij-r07.gosweb.gosuslugi.ru/deyatelnost/napravleniya-deyatelnosti/ekonomika/razvitie-konkurentsii/vnedrenie-standarta-razvitiya-konkurentsii/" TargetMode="External"/><Relationship Id="rId42" Type="http://schemas.openxmlformats.org/officeDocument/2006/relationships/hyperlink" Target="https://newalexandrovsk.gosuslugi.ru/ofitsialno/investitsionnyy-portal/itogi-investitsionnoy-deyatelnosti/" TargetMode="External"/><Relationship Id="rId47" Type="http://schemas.openxmlformats.org/officeDocument/2006/relationships/hyperlink" Target="http://petrgosk.ru/ekonomika/imushchestvennaya-podderzhka-/" TargetMode="External"/><Relationship Id="rId50" Type="http://schemas.openxmlformats.org/officeDocument/2006/relationships/hyperlink" Target="http://portal.stavinvest.ru/ru/admin/registers/platforms?utf8=%E2%9C%93&amp;by_area=547de95e446562125e030000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novoaleksandrovskij-r07.gosweb.gosuslugi.ru/deyatelnost/napravleniya-deyatelnosti/" TargetMode="External"/><Relationship Id="rId29" Type="http://schemas.openxmlformats.org/officeDocument/2006/relationships/hyperlink" Target="https://novoaleksandrovskij-r07.gosweb.gosuslugi.ru/deyatelnost/napravleniya-deyatelnosti/" TargetMode="External"/><Relationship Id="rId11" Type="http://schemas.openxmlformats.org/officeDocument/2006/relationships/hyperlink" Target="https://novoaleksandrovskij-r07.gosweb.gosuslugi.ru/ofitsialno/investitsionnyy-portal/koordinatsionnyy-sovet/dokumenty-omsu_8891.html" TargetMode="External"/><Relationship Id="rId24" Type="http://schemas.openxmlformats.org/officeDocument/2006/relationships/hyperlink" Target="https://novoaleksandrovskij-r07.gosweb.gosuslugi.ru/deyatelnost/napravleniya-deyatelnosti/ekonomika/razvitie-konkurentsii/" TargetMode="External"/><Relationship Id="rId32" Type="http://schemas.openxmlformats.org/officeDocument/2006/relationships/hyperlink" Target="https://novoaleksandrovskij-r07.gosweb.gosuslugi.ru/deyatelnost/napravleniya-deyatelnosti/ekonomika/razvitie-konkurentsii/vnedrenie-standarta-razvitiya-konkurentsii/dokumenty-omsu_9854.html" TargetMode="External"/><Relationship Id="rId37" Type="http://schemas.openxmlformats.org/officeDocument/2006/relationships/hyperlink" Target="https://novoaleksandrovskij-r07.gosweb.gosuslugi.ru/ofitsialno/investitsionnyy-portal/koordinatsionnyy-sovet/" TargetMode="External"/><Relationship Id="rId40" Type="http://schemas.openxmlformats.org/officeDocument/2006/relationships/hyperlink" Target="https://novoaleksandrovskij-r07.gosweb.gosuslugi.ru/deyatelnost/napravleniya-deyatelnosti/biznes-predprinimatelstvo/koordinatsionnyy-sovet-po-razvitiyu-msp/" TargetMode="External"/><Relationship Id="rId45" Type="http://schemas.openxmlformats.org/officeDocument/2006/relationships/hyperlink" Target="http://petrgosk.ru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ovoaleksandrovskij-r07.gosweb.gosuslugi.ru/deyatelnost/napravleniya-deyatelnosti/biznes-predprinimatelstvo/koordinatsionnyy-sovet-po-razvitiyu-msp/dokumenty-omsu_9670.html" TargetMode="External"/><Relationship Id="rId19" Type="http://schemas.openxmlformats.org/officeDocument/2006/relationships/hyperlink" Target="https://novoaleksandrovskij-r07.gosweb.gosuslugi.ru/deyatelnost/napravleniya-deyatelnosti/ekonomika/razvitie-konkurentsii/normativno-pravovaya-baza/" TargetMode="External"/><Relationship Id="rId31" Type="http://schemas.openxmlformats.org/officeDocument/2006/relationships/hyperlink" Target="https://novoaleksandrovskij-r07.gosweb.gosuslugi.ru/deyatelnost/napravleniya-deyatelnosti/ekonomika/razvitie-konkurentsii/" TargetMode="External"/><Relationship Id="rId44" Type="http://schemas.openxmlformats.org/officeDocument/2006/relationships/hyperlink" Target="http://portal.stavinvest.ru/ru/admin/registers/projects?utf8=%E2%9C%93&amp;by_area=547de95e446562125e030000" TargetMode="External"/><Relationship Id="rId52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novoaleksandrovskij-r07.gosweb.gosuslugi.ru/deyatelnost/napravleniya-deyatelnosti/biznes-predprinimatelstvo/koordinatsionnyy-sovet-po-razvitiyu-msp/dokumenty-omsu_5792.html" TargetMode="External"/><Relationship Id="rId14" Type="http://schemas.openxmlformats.org/officeDocument/2006/relationships/hyperlink" Target="https://novoaleksandrovskij-r07.gosweb.gosuslugi.ru/" TargetMode="External"/><Relationship Id="rId22" Type="http://schemas.openxmlformats.org/officeDocument/2006/relationships/hyperlink" Target="https://novoaleksandrovskij-r07.gosweb.gosuslugi.ru/deyatelnost/napravleniya-deyatelnosti/" TargetMode="External"/><Relationship Id="rId27" Type="http://schemas.openxmlformats.org/officeDocument/2006/relationships/hyperlink" Target="https://novoaleksandrovskij-r07.gosweb.gosuslugi.ru/" TargetMode="External"/><Relationship Id="rId30" Type="http://schemas.openxmlformats.org/officeDocument/2006/relationships/hyperlink" Target="https://novoaleksandrovskij-r07.gosweb.gosuslugi.ru/deyatelnost/napravleniya-deyatelnosti/ekonomika/" TargetMode="External"/><Relationship Id="rId35" Type="http://schemas.openxmlformats.org/officeDocument/2006/relationships/hyperlink" Target="https://novoaleksandrovskij-r07.gosweb.gosuslugi.ru/deyatelnost/napravleniya-deyatelnosti/biznes-predprinimatelstvo/koordinatsionnyy-sovet-po-razvitiyu-msp/" TargetMode="External"/><Relationship Id="rId43" Type="http://schemas.openxmlformats.org/officeDocument/2006/relationships/hyperlink" Target="https://newalexandrovsk.gosuslugi.ru/ofitsialno/investitsionnyy-portal/itogi-investitsionnoy-deyatelnosti/" TargetMode="External"/><Relationship Id="rId48" Type="http://schemas.openxmlformats.org/officeDocument/2006/relationships/hyperlink" Target="http://petrgosk.ru/ekonomika/imushchestvennaya-podderzhka-/perechen-munitsipalnogo-imushchestva/" TargetMode="External"/><Relationship Id="rId8" Type="http://schemas.openxmlformats.org/officeDocument/2006/relationships/hyperlink" Target="mailto:econom_ngo@bk.ru" TargetMode="External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novoaleksandrovskij-r07.gosweb.gosuslugi.ru/ofitsialno/investitsionnyy-portal/koordinatsionnyy-sovet/dokumenty-omsu_9766.html" TargetMode="External"/><Relationship Id="rId17" Type="http://schemas.openxmlformats.org/officeDocument/2006/relationships/hyperlink" Target="https://novoaleksandrovskij-r07.gosweb.gosuslugi.ru/deyatelnost/napravleniya-deyatelnosti/ekonomika/" TargetMode="External"/><Relationship Id="rId25" Type="http://schemas.openxmlformats.org/officeDocument/2006/relationships/hyperlink" Target="https://novoaleksandrovskij-r07.gosweb.gosuslugi.ru/deyatelnost/napravleniya-deyatelnosti/ekonomika/razvitie-konkurentsii/vnedrenie-standarta-razvitiya-konkurentsii/" TargetMode="External"/><Relationship Id="rId33" Type="http://schemas.openxmlformats.org/officeDocument/2006/relationships/hyperlink" Target="http://newalexandrovsk.ru/ekonomika/razvitie-konkurentsii/npa-po-razvitiyu-konkurentsii/" TargetMode="External"/><Relationship Id="rId38" Type="http://schemas.openxmlformats.org/officeDocument/2006/relationships/hyperlink" Target="https://newalexandrovsk.gosuslugi.ru/deyatelnost/napravleniya-deyatelnosti/biznes-predprinimatelstvo/obyavleniya-i-soobscheniya/novosti_815.html" TargetMode="External"/><Relationship Id="rId46" Type="http://schemas.openxmlformats.org/officeDocument/2006/relationships/hyperlink" Target="http://petrgosk.ru/ekonomika/" TargetMode="External"/><Relationship Id="rId20" Type="http://schemas.openxmlformats.org/officeDocument/2006/relationships/hyperlink" Target="https://novoaleksandrovskij-r07.gosweb.gosuslugi.ru/" TargetMode="External"/><Relationship Id="rId41" Type="http://schemas.openxmlformats.org/officeDocument/2006/relationships/hyperlink" Target="https://novoaleksandrovskij-r07.gosweb.gosuslugi.ru/ofitsialno/investitsionnyy-portal/koordinatsionnyy-sovet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novoaleksandrovskij-r07.gosweb.gosuslugi.ru/deyatelnost/" TargetMode="External"/><Relationship Id="rId23" Type="http://schemas.openxmlformats.org/officeDocument/2006/relationships/hyperlink" Target="https://novoaleksandrovskij-r07.gosweb.gosuslugi.ru/deyatelnost/napravleniya-deyatelnosti/ekonomika/" TargetMode="External"/><Relationship Id="rId28" Type="http://schemas.openxmlformats.org/officeDocument/2006/relationships/hyperlink" Target="https://novoaleksandrovskij-r07.gosweb.gosuslugi.ru/deyatelnost/" TargetMode="External"/><Relationship Id="rId36" Type="http://schemas.openxmlformats.org/officeDocument/2006/relationships/hyperlink" Target="https://newalexandrovsk.gosuslugi.ru/deyatelnost/napravleniya-deyatelnosti/biznes-predprinimatelstvo/obyavleniya-i-soobscheniya/novosti_358.html" TargetMode="External"/><Relationship Id="rId49" Type="http://schemas.openxmlformats.org/officeDocument/2006/relationships/hyperlink" Target="https://newalexandrovsk.gosuslugi.ru/ofitsialno/investitsionnyy-portal/investitsionnye-ploschad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A910C-FAC1-494C-B871-6F4E990B4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18</Pages>
  <Words>4849</Words>
  <Characters>27645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ЭКОНОМИЧЕСКОГО РАЗВИТИЯ СТАВРОПОЛЬСКОГО КРАЯ</vt:lpstr>
    </vt:vector>
  </TitlesOfParts>
  <Company/>
  <LinksUpToDate>false</LinksUpToDate>
  <CharactersWithSpaces>32430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ЭКОНОМИЧЕСКОГО РАЗВИТИЯ СТАВРОПОЛЬСКОГО КРАЯ</dc:title>
  <dc:creator>admin2</dc:creator>
  <cp:lastModifiedBy>Екатерина Выродова</cp:lastModifiedBy>
  <cp:revision>36</cp:revision>
  <cp:lastPrinted>2024-02-12T08:30:00Z</cp:lastPrinted>
  <dcterms:created xsi:type="dcterms:W3CDTF">2023-02-16T05:19:00Z</dcterms:created>
  <dcterms:modified xsi:type="dcterms:W3CDTF">2024-02-12T08:37:00Z</dcterms:modified>
</cp:coreProperties>
</file>