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F5E" w:rsidRPr="00AE1F5E" w:rsidRDefault="00AE1F5E" w:rsidP="00FC104A">
      <w:pPr>
        <w:shd w:val="clear" w:color="auto" w:fill="FFFFFF"/>
        <w:spacing w:before="360" w:after="100" w:afterAutospacing="1" w:line="600" w:lineRule="atLeast"/>
        <w:jc w:val="center"/>
        <w:outlineLvl w:val="0"/>
        <w:rPr>
          <w:rFonts w:ascii="Times New Roman" w:eastAsia="Times New Roman" w:hAnsi="Times New Roman" w:cs="Times New Roman"/>
          <w:b/>
          <w:bCs/>
          <w:color w:val="273350"/>
          <w:kern w:val="36"/>
          <w:sz w:val="28"/>
          <w:szCs w:val="28"/>
          <w:lang w:eastAsia="ru-RU"/>
        </w:rPr>
      </w:pPr>
      <w:r w:rsidRPr="00AE1F5E">
        <w:rPr>
          <w:rFonts w:ascii="Times New Roman" w:eastAsia="Times New Roman" w:hAnsi="Times New Roman" w:cs="Times New Roman"/>
          <w:b/>
          <w:bCs/>
          <w:color w:val="273350"/>
          <w:kern w:val="36"/>
          <w:sz w:val="28"/>
          <w:szCs w:val="28"/>
          <w:lang w:eastAsia="ru-RU"/>
        </w:rPr>
        <w:t>Информационная поддержка</w:t>
      </w:r>
      <w:r w:rsidR="00FC104A">
        <w:rPr>
          <w:rFonts w:ascii="Times New Roman" w:eastAsia="Times New Roman" w:hAnsi="Times New Roman" w:cs="Times New Roman"/>
          <w:b/>
          <w:bCs/>
          <w:color w:val="273350"/>
          <w:kern w:val="36"/>
          <w:sz w:val="28"/>
          <w:szCs w:val="28"/>
          <w:lang w:eastAsia="ru-RU"/>
        </w:rPr>
        <w:t xml:space="preserve"> за 2022 год</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Информационная поддержка субъектов малого и среднего предпринимательства осуществляется согласно ст. 19 Федерального закона от 24.07.2007 года № 209-ФЗ «</w:t>
      </w:r>
      <w:hyperlink r:id="rId5" w:tgtFrame="_blank" w:history="1">
        <w:r w:rsidRPr="00AE1F5E">
          <w:rPr>
            <w:rFonts w:ascii="Times New Roman" w:eastAsia="Times New Roman" w:hAnsi="Times New Roman" w:cs="Times New Roman"/>
            <w:color w:val="306AFD"/>
            <w:sz w:val="28"/>
            <w:szCs w:val="28"/>
            <w:lang w:eastAsia="ru-RU"/>
          </w:rPr>
          <w:t>О развитии малого и среднего предпринимательства в Российской Федерации</w:t>
        </w:r>
      </w:hyperlink>
      <w:r w:rsidRPr="00AE1F5E">
        <w:rPr>
          <w:rFonts w:ascii="Times New Roman" w:eastAsia="Times New Roman" w:hAnsi="Times New Roman" w:cs="Times New Roman"/>
          <w:color w:val="273350"/>
          <w:sz w:val="28"/>
          <w:szCs w:val="28"/>
          <w:lang w:eastAsia="ru-RU"/>
        </w:rPr>
        <w:t xml:space="preserve">», согласно которой на официальном портале </w:t>
      </w:r>
      <w:proofErr w:type="spellStart"/>
      <w:r w:rsidRPr="00AE1F5E">
        <w:rPr>
          <w:rFonts w:ascii="Times New Roman" w:eastAsia="Times New Roman" w:hAnsi="Times New Roman" w:cs="Times New Roman"/>
          <w:color w:val="273350"/>
          <w:sz w:val="28"/>
          <w:szCs w:val="28"/>
          <w:lang w:eastAsia="ru-RU"/>
        </w:rPr>
        <w:t>Новоалександровского</w:t>
      </w:r>
      <w:proofErr w:type="spellEnd"/>
      <w:r w:rsidRPr="00AE1F5E">
        <w:rPr>
          <w:rFonts w:ascii="Times New Roman" w:eastAsia="Times New Roman" w:hAnsi="Times New Roman" w:cs="Times New Roman"/>
          <w:color w:val="273350"/>
          <w:sz w:val="28"/>
          <w:szCs w:val="28"/>
          <w:lang w:eastAsia="ru-RU"/>
        </w:rPr>
        <w:t xml:space="preserve"> городского округа Ставропольского края размещается и актуализируется следующая информация:</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b/>
          <w:bCs/>
          <w:color w:val="273350"/>
          <w:sz w:val="28"/>
          <w:szCs w:val="28"/>
          <w:lang w:eastAsia="ru-RU"/>
        </w:rPr>
        <w:t xml:space="preserve">1. О реализации муниципальной программы </w:t>
      </w:r>
      <w:proofErr w:type="spellStart"/>
      <w:r w:rsidRPr="00AE1F5E">
        <w:rPr>
          <w:rFonts w:ascii="Times New Roman" w:eastAsia="Times New Roman" w:hAnsi="Times New Roman" w:cs="Times New Roman"/>
          <w:b/>
          <w:bCs/>
          <w:color w:val="273350"/>
          <w:sz w:val="28"/>
          <w:szCs w:val="28"/>
          <w:lang w:eastAsia="ru-RU"/>
        </w:rPr>
        <w:t>Новоалександровского</w:t>
      </w:r>
      <w:proofErr w:type="spellEnd"/>
      <w:r w:rsidRPr="00AE1F5E">
        <w:rPr>
          <w:rFonts w:ascii="Times New Roman" w:eastAsia="Times New Roman" w:hAnsi="Times New Roman" w:cs="Times New Roman"/>
          <w:b/>
          <w:bCs/>
          <w:color w:val="273350"/>
          <w:sz w:val="28"/>
          <w:szCs w:val="28"/>
          <w:lang w:eastAsia="ru-RU"/>
        </w:rPr>
        <w:t xml:space="preserve"> городского округа Ставропольского края в рамках поддержки малого и среднего предпринимательства</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 xml:space="preserve">На территории </w:t>
      </w:r>
      <w:proofErr w:type="spellStart"/>
      <w:r w:rsidRPr="00AE1F5E">
        <w:rPr>
          <w:rFonts w:ascii="Times New Roman" w:eastAsia="Times New Roman" w:hAnsi="Times New Roman" w:cs="Times New Roman"/>
          <w:color w:val="273350"/>
          <w:sz w:val="28"/>
          <w:szCs w:val="28"/>
          <w:lang w:eastAsia="ru-RU"/>
        </w:rPr>
        <w:t>Новоалександровского</w:t>
      </w:r>
      <w:proofErr w:type="spellEnd"/>
      <w:r w:rsidRPr="00AE1F5E">
        <w:rPr>
          <w:rFonts w:ascii="Times New Roman" w:eastAsia="Times New Roman" w:hAnsi="Times New Roman" w:cs="Times New Roman"/>
          <w:color w:val="273350"/>
          <w:sz w:val="28"/>
          <w:szCs w:val="28"/>
          <w:lang w:eastAsia="ru-RU"/>
        </w:rPr>
        <w:t xml:space="preserve"> городского округа Ставропольского края действует муниципальная программа «Развитие малого и среднего предпринимательства, потребительского рынка и инвестиционной деятельности на территории </w:t>
      </w:r>
      <w:proofErr w:type="spellStart"/>
      <w:r w:rsidRPr="00AE1F5E">
        <w:rPr>
          <w:rFonts w:ascii="Times New Roman" w:eastAsia="Times New Roman" w:hAnsi="Times New Roman" w:cs="Times New Roman"/>
          <w:color w:val="273350"/>
          <w:sz w:val="28"/>
          <w:szCs w:val="28"/>
          <w:lang w:eastAsia="ru-RU"/>
        </w:rPr>
        <w:t>Новоалександровского</w:t>
      </w:r>
      <w:proofErr w:type="spellEnd"/>
      <w:r w:rsidRPr="00AE1F5E">
        <w:rPr>
          <w:rFonts w:ascii="Times New Roman" w:eastAsia="Times New Roman" w:hAnsi="Times New Roman" w:cs="Times New Roman"/>
          <w:color w:val="273350"/>
          <w:sz w:val="28"/>
          <w:szCs w:val="28"/>
          <w:lang w:eastAsia="ru-RU"/>
        </w:rPr>
        <w:t xml:space="preserve"> городского округа Ставропольского края», утвержденная постановлением администрации </w:t>
      </w:r>
      <w:proofErr w:type="spellStart"/>
      <w:r w:rsidRPr="00AE1F5E">
        <w:rPr>
          <w:rFonts w:ascii="Times New Roman" w:eastAsia="Times New Roman" w:hAnsi="Times New Roman" w:cs="Times New Roman"/>
          <w:color w:val="273350"/>
          <w:sz w:val="28"/>
          <w:szCs w:val="28"/>
          <w:lang w:eastAsia="ru-RU"/>
        </w:rPr>
        <w:t>Новоалександровского</w:t>
      </w:r>
      <w:proofErr w:type="spellEnd"/>
      <w:r w:rsidRPr="00AE1F5E">
        <w:rPr>
          <w:rFonts w:ascii="Times New Roman" w:eastAsia="Times New Roman" w:hAnsi="Times New Roman" w:cs="Times New Roman"/>
          <w:color w:val="273350"/>
          <w:sz w:val="28"/>
          <w:szCs w:val="28"/>
          <w:lang w:eastAsia="ru-RU"/>
        </w:rPr>
        <w:t xml:space="preserve"> городского округа Ставропольского края от 28.12.2020 № 2054 (далее – Муниципальная программа). Муниципальная программа рассчитана на 6 лет: 2021-2026 годы.</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 xml:space="preserve">В рамках реализации муниципальной программы «Развитие субъектов малого и среднего предпринимательства, потребительского рынка и инвестиционной деятельности на территории </w:t>
      </w:r>
      <w:proofErr w:type="spellStart"/>
      <w:r w:rsidRPr="00AE1F5E">
        <w:rPr>
          <w:rFonts w:ascii="Times New Roman" w:eastAsia="Times New Roman" w:hAnsi="Times New Roman" w:cs="Times New Roman"/>
          <w:color w:val="273350"/>
          <w:sz w:val="28"/>
          <w:szCs w:val="28"/>
          <w:lang w:eastAsia="ru-RU"/>
        </w:rPr>
        <w:t>Новоалександровского</w:t>
      </w:r>
      <w:proofErr w:type="spellEnd"/>
      <w:r w:rsidRPr="00AE1F5E">
        <w:rPr>
          <w:rFonts w:ascii="Times New Roman" w:eastAsia="Times New Roman" w:hAnsi="Times New Roman" w:cs="Times New Roman"/>
          <w:color w:val="273350"/>
          <w:sz w:val="28"/>
          <w:szCs w:val="28"/>
          <w:lang w:eastAsia="ru-RU"/>
        </w:rPr>
        <w:t xml:space="preserve"> городского округа района Ставропольского края», в 2022 году на конкурсной основе, в виде субсидий, оказана поддержка 5 индивидуальным предпринимателям в размере по 150 тыс. рублей каждому (2021 г. – 8 субъектам по 150 тыс. рублей). На 2023 год в бюджете запланирована выдача субсидий 5 субъектам малого и среднего предпринимательства по 150 тыс. рублей каждому.</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b/>
          <w:bCs/>
          <w:color w:val="273350"/>
          <w:sz w:val="28"/>
          <w:szCs w:val="28"/>
          <w:lang w:eastAsia="ru-RU"/>
        </w:rPr>
        <w:t>2. О количестве субъектов малого и среднего предпринимательства и об их классификации по видам экономической деятельности</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 xml:space="preserve">По состоянию на 01.01.2023 года на территории городского округа осуществляют деятельность 3721 субъекта малого и среднего предпринимательства, из них 202 малых и средних предприятий, включая микро предприятия и 1774 индивидуальных предпринимателей, </w:t>
      </w:r>
      <w:proofErr w:type="spellStart"/>
      <w:r w:rsidRPr="00AE1F5E">
        <w:rPr>
          <w:rFonts w:ascii="Times New Roman" w:eastAsia="Times New Roman" w:hAnsi="Times New Roman" w:cs="Times New Roman"/>
          <w:color w:val="273350"/>
          <w:sz w:val="28"/>
          <w:szCs w:val="28"/>
          <w:lang w:eastAsia="ru-RU"/>
        </w:rPr>
        <w:t>самозанятых</w:t>
      </w:r>
      <w:proofErr w:type="spellEnd"/>
      <w:r w:rsidRPr="00AE1F5E">
        <w:rPr>
          <w:rFonts w:ascii="Times New Roman" w:eastAsia="Times New Roman" w:hAnsi="Times New Roman" w:cs="Times New Roman"/>
          <w:color w:val="273350"/>
          <w:sz w:val="28"/>
          <w:szCs w:val="28"/>
          <w:lang w:eastAsia="ru-RU"/>
        </w:rPr>
        <w:t xml:space="preserve"> – плательщиков специального налогового режима «Налог на профессиональный доход» - 1745 (аналогичный период 2021 года: всего – 2979 единиц, из них 206 малых и средних предприятий, 1776 ед. индивидуальных предпринимателей, </w:t>
      </w:r>
      <w:proofErr w:type="spellStart"/>
      <w:r w:rsidRPr="00AE1F5E">
        <w:rPr>
          <w:rFonts w:ascii="Times New Roman" w:eastAsia="Times New Roman" w:hAnsi="Times New Roman" w:cs="Times New Roman"/>
          <w:color w:val="273350"/>
          <w:sz w:val="28"/>
          <w:szCs w:val="28"/>
          <w:lang w:eastAsia="ru-RU"/>
        </w:rPr>
        <w:t>самозанятых</w:t>
      </w:r>
      <w:proofErr w:type="spellEnd"/>
      <w:r w:rsidRPr="00AE1F5E">
        <w:rPr>
          <w:rFonts w:ascii="Times New Roman" w:eastAsia="Times New Roman" w:hAnsi="Times New Roman" w:cs="Times New Roman"/>
          <w:color w:val="273350"/>
          <w:sz w:val="28"/>
          <w:szCs w:val="28"/>
          <w:lang w:eastAsia="ru-RU"/>
        </w:rPr>
        <w:t xml:space="preserve"> – 997 ед.).</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lastRenderedPageBreak/>
        <w:t xml:space="preserve">По данным Федеральной налоговой службы России на территории </w:t>
      </w:r>
      <w:proofErr w:type="spellStart"/>
      <w:r w:rsidRPr="00AE1F5E">
        <w:rPr>
          <w:rFonts w:ascii="Times New Roman" w:eastAsia="Times New Roman" w:hAnsi="Times New Roman" w:cs="Times New Roman"/>
          <w:color w:val="273350"/>
          <w:sz w:val="28"/>
          <w:szCs w:val="28"/>
          <w:lang w:eastAsia="ru-RU"/>
        </w:rPr>
        <w:t>Новоалександровского</w:t>
      </w:r>
      <w:proofErr w:type="spellEnd"/>
      <w:r w:rsidRPr="00AE1F5E">
        <w:rPr>
          <w:rFonts w:ascii="Times New Roman" w:eastAsia="Times New Roman" w:hAnsi="Times New Roman" w:cs="Times New Roman"/>
          <w:color w:val="273350"/>
          <w:sz w:val="28"/>
          <w:szCs w:val="28"/>
          <w:lang w:eastAsia="ru-RU"/>
        </w:rPr>
        <w:t xml:space="preserve"> городского округа Ставропольского края по состоянию на 01 января 2023 года зарегистрировано 1745 физических лиц, плательщиков специального налогового режима «Налог на профессиональный доход». Прирост за 2022 год составил 748 субъектов, или 175 %. За период с 01.01.2022г по 01.01.2023 г численность </w:t>
      </w:r>
      <w:proofErr w:type="spellStart"/>
      <w:r w:rsidRPr="00AE1F5E">
        <w:rPr>
          <w:rFonts w:ascii="Times New Roman" w:eastAsia="Times New Roman" w:hAnsi="Times New Roman" w:cs="Times New Roman"/>
          <w:color w:val="273350"/>
          <w:sz w:val="28"/>
          <w:szCs w:val="28"/>
          <w:lang w:eastAsia="ru-RU"/>
        </w:rPr>
        <w:t>самозанятых</w:t>
      </w:r>
      <w:proofErr w:type="spellEnd"/>
      <w:r w:rsidRPr="00AE1F5E">
        <w:rPr>
          <w:rFonts w:ascii="Times New Roman" w:eastAsia="Times New Roman" w:hAnsi="Times New Roman" w:cs="Times New Roman"/>
          <w:color w:val="273350"/>
          <w:sz w:val="28"/>
          <w:szCs w:val="28"/>
          <w:lang w:eastAsia="ru-RU"/>
        </w:rPr>
        <w:t xml:space="preserve"> граждан увеличилась в 1,75 раза (с 997 человек до 1745 человек).</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В отраслевой структуре городского округа 60 % субъектов предпринимательства приходится на сферу потребительского рынка: торговлю, общественное питание, бытовое обслуживание населения, сферу услуг, 20 % на сельскохозяйственную отрасль, 13% - на транспорт и связь, 3 % - на обрабатывающие производства, 2,6 % - на строительство, прочие виды деятельности – 1,4 %.</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По видам экономической деятельности наибольшее число хозяйствующих субъектов малого и среднего предпринимательства заняты в следующих видах деятельности:</w:t>
      </w:r>
    </w:p>
    <w:p w:rsidR="00AE1F5E" w:rsidRPr="00AE1F5E" w:rsidRDefault="00AE1F5E" w:rsidP="00AE1F5E">
      <w:pPr>
        <w:numPr>
          <w:ilvl w:val="0"/>
          <w:numId w:val="1"/>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сельское</w:t>
      </w:r>
      <w:proofErr w:type="gramEnd"/>
      <w:r w:rsidRPr="00AE1F5E">
        <w:rPr>
          <w:rFonts w:ascii="Times New Roman" w:eastAsia="Times New Roman" w:hAnsi="Times New Roman" w:cs="Times New Roman"/>
          <w:color w:val="273350"/>
          <w:sz w:val="28"/>
          <w:szCs w:val="28"/>
          <w:lang w:eastAsia="ru-RU"/>
        </w:rPr>
        <w:t xml:space="preserve"> хозяйство;</w:t>
      </w:r>
    </w:p>
    <w:p w:rsidR="00AE1F5E" w:rsidRPr="00AE1F5E" w:rsidRDefault="00AE1F5E" w:rsidP="00AE1F5E">
      <w:pPr>
        <w:numPr>
          <w:ilvl w:val="0"/>
          <w:numId w:val="1"/>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обрабатывающие</w:t>
      </w:r>
      <w:proofErr w:type="gramEnd"/>
      <w:r w:rsidRPr="00AE1F5E">
        <w:rPr>
          <w:rFonts w:ascii="Times New Roman" w:eastAsia="Times New Roman" w:hAnsi="Times New Roman" w:cs="Times New Roman"/>
          <w:color w:val="273350"/>
          <w:sz w:val="28"/>
          <w:szCs w:val="28"/>
          <w:lang w:eastAsia="ru-RU"/>
        </w:rPr>
        <w:t xml:space="preserve"> производства;</w:t>
      </w:r>
    </w:p>
    <w:p w:rsidR="00AE1F5E" w:rsidRPr="00AE1F5E" w:rsidRDefault="00AE1F5E" w:rsidP="00AE1F5E">
      <w:pPr>
        <w:numPr>
          <w:ilvl w:val="0"/>
          <w:numId w:val="1"/>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строительство</w:t>
      </w:r>
      <w:proofErr w:type="gramEnd"/>
      <w:r w:rsidRPr="00AE1F5E">
        <w:rPr>
          <w:rFonts w:ascii="Times New Roman" w:eastAsia="Times New Roman" w:hAnsi="Times New Roman" w:cs="Times New Roman"/>
          <w:color w:val="273350"/>
          <w:sz w:val="28"/>
          <w:szCs w:val="28"/>
          <w:lang w:eastAsia="ru-RU"/>
        </w:rPr>
        <w:t>;</w:t>
      </w:r>
    </w:p>
    <w:p w:rsidR="00AE1F5E" w:rsidRPr="00AE1F5E" w:rsidRDefault="00AE1F5E" w:rsidP="00AE1F5E">
      <w:pPr>
        <w:numPr>
          <w:ilvl w:val="0"/>
          <w:numId w:val="1"/>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оптовой</w:t>
      </w:r>
      <w:proofErr w:type="gramEnd"/>
      <w:r w:rsidRPr="00AE1F5E">
        <w:rPr>
          <w:rFonts w:ascii="Times New Roman" w:eastAsia="Times New Roman" w:hAnsi="Times New Roman" w:cs="Times New Roman"/>
          <w:color w:val="273350"/>
          <w:sz w:val="28"/>
          <w:szCs w:val="28"/>
          <w:lang w:eastAsia="ru-RU"/>
        </w:rPr>
        <w:t xml:space="preserve"> и розничной торговле, ремонте автотранспортных средств, мотоциклов, бытовых изделий и предметов личного пользования;</w:t>
      </w:r>
    </w:p>
    <w:p w:rsidR="00AE1F5E" w:rsidRPr="00AE1F5E" w:rsidRDefault="00AE1F5E" w:rsidP="00AE1F5E">
      <w:pPr>
        <w:numPr>
          <w:ilvl w:val="0"/>
          <w:numId w:val="1"/>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операции</w:t>
      </w:r>
      <w:proofErr w:type="gramEnd"/>
      <w:r w:rsidRPr="00AE1F5E">
        <w:rPr>
          <w:rFonts w:ascii="Times New Roman" w:eastAsia="Times New Roman" w:hAnsi="Times New Roman" w:cs="Times New Roman"/>
          <w:color w:val="273350"/>
          <w:sz w:val="28"/>
          <w:szCs w:val="28"/>
          <w:lang w:eastAsia="ru-RU"/>
        </w:rPr>
        <w:t xml:space="preserve"> с недвижимым имуществом, аренды и предоставления услуг;</w:t>
      </w:r>
    </w:p>
    <w:p w:rsidR="00AE1F5E" w:rsidRPr="00AE1F5E" w:rsidRDefault="00AE1F5E" w:rsidP="00AE1F5E">
      <w:pPr>
        <w:numPr>
          <w:ilvl w:val="0"/>
          <w:numId w:val="1"/>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здравоохранение</w:t>
      </w:r>
      <w:proofErr w:type="gramEnd"/>
      <w:r w:rsidRPr="00AE1F5E">
        <w:rPr>
          <w:rFonts w:ascii="Times New Roman" w:eastAsia="Times New Roman" w:hAnsi="Times New Roman" w:cs="Times New Roman"/>
          <w:color w:val="273350"/>
          <w:sz w:val="28"/>
          <w:szCs w:val="28"/>
          <w:lang w:eastAsia="ru-RU"/>
        </w:rPr>
        <w:t xml:space="preserve"> и предоставление социальных услуг;</w:t>
      </w:r>
    </w:p>
    <w:p w:rsidR="00AE1F5E" w:rsidRPr="00AE1F5E" w:rsidRDefault="00AE1F5E" w:rsidP="00AE1F5E">
      <w:pPr>
        <w:numPr>
          <w:ilvl w:val="0"/>
          <w:numId w:val="1"/>
        </w:numPr>
        <w:shd w:val="clear" w:color="auto" w:fill="FFFFFF"/>
        <w:spacing w:before="100" w:beforeAutospacing="1" w:after="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предоставление</w:t>
      </w:r>
      <w:proofErr w:type="gramEnd"/>
      <w:r w:rsidRPr="00AE1F5E">
        <w:rPr>
          <w:rFonts w:ascii="Times New Roman" w:eastAsia="Times New Roman" w:hAnsi="Times New Roman" w:cs="Times New Roman"/>
          <w:color w:val="273350"/>
          <w:sz w:val="28"/>
          <w:szCs w:val="28"/>
          <w:lang w:eastAsia="ru-RU"/>
        </w:rPr>
        <w:t xml:space="preserve"> прочих коммунальных и социальных и персональных услуг.</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b/>
          <w:bCs/>
          <w:color w:val="273350"/>
          <w:sz w:val="28"/>
          <w:szCs w:val="28"/>
          <w:lang w:eastAsia="ru-RU"/>
        </w:rP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 xml:space="preserve">В соответствии с Постановлением Правительства РФ от 17 июля 2019 г. № 915 «Об утверждении методик расчета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а также о признании утратившими силу некоторых актов Правительства Российской Федерации» и Указом Президента Российской Федерации от 25 апреля 2019 г. №193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w:t>
      </w:r>
      <w:r w:rsidRPr="00AE1F5E">
        <w:rPr>
          <w:rFonts w:ascii="Times New Roman" w:eastAsia="Times New Roman" w:hAnsi="Times New Roman" w:cs="Times New Roman"/>
          <w:color w:val="273350"/>
          <w:sz w:val="28"/>
          <w:szCs w:val="28"/>
          <w:lang w:eastAsia="ru-RU"/>
        </w:rPr>
        <w:lastRenderedPageBreak/>
        <w:t>Российской Федерации» численность занятых в сфере малого и среднего предпринимательства за 2022 год рассчитана согласно утвержденной методике.</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Среднесписочная численность работников (без внешних совместителей) малых и средних предприятий в городском округе за 2022 год составила:</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629"/>
        <w:gridCol w:w="710"/>
      </w:tblGrid>
      <w:tr w:rsidR="00AE1F5E" w:rsidRPr="00AE1F5E" w:rsidTr="00AE1F5E">
        <w:tc>
          <w:tcPr>
            <w:tcW w:w="0" w:type="auto"/>
            <w:tcBorders>
              <w:top w:val="outset" w:sz="6" w:space="0" w:color="auto"/>
              <w:left w:val="outset" w:sz="6" w:space="0" w:color="auto"/>
              <w:bottom w:val="outset" w:sz="6" w:space="0" w:color="auto"/>
              <w:right w:val="outset" w:sz="6" w:space="0" w:color="auto"/>
            </w:tcBorders>
            <w:vAlign w:val="center"/>
            <w:hideMark/>
          </w:tcPr>
          <w:p w:rsidR="00AE1F5E" w:rsidRPr="00AE1F5E" w:rsidRDefault="00AE1F5E" w:rsidP="00AE1F5E">
            <w:pPr>
              <w:spacing w:before="90" w:after="210" w:line="240" w:lineRule="auto"/>
              <w:jc w:val="both"/>
              <w:rPr>
                <w:rFonts w:ascii="Times New Roman" w:eastAsia="Times New Roman" w:hAnsi="Times New Roman" w:cs="Times New Roman"/>
                <w:sz w:val="28"/>
                <w:szCs w:val="28"/>
                <w:lang w:eastAsia="ru-RU"/>
              </w:rPr>
            </w:pPr>
            <w:r w:rsidRPr="00AE1F5E">
              <w:rPr>
                <w:rFonts w:ascii="Times New Roman" w:eastAsia="Times New Roman" w:hAnsi="Times New Roman" w:cs="Times New Roman"/>
                <w:sz w:val="28"/>
                <w:szCs w:val="28"/>
                <w:lang w:eastAsia="ru-RU"/>
              </w:rPr>
              <w:t>Распределение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AE1F5E" w:rsidRPr="00AE1F5E" w:rsidRDefault="00AE1F5E" w:rsidP="00AE1F5E">
            <w:pPr>
              <w:spacing w:before="90" w:after="210" w:line="240" w:lineRule="auto"/>
              <w:jc w:val="both"/>
              <w:rPr>
                <w:rFonts w:ascii="Times New Roman" w:eastAsia="Times New Roman" w:hAnsi="Times New Roman" w:cs="Times New Roman"/>
                <w:sz w:val="28"/>
                <w:szCs w:val="28"/>
                <w:lang w:eastAsia="ru-RU"/>
              </w:rPr>
            </w:pPr>
            <w:r w:rsidRPr="00AE1F5E">
              <w:rPr>
                <w:rFonts w:ascii="Times New Roman" w:eastAsia="Times New Roman" w:hAnsi="Times New Roman" w:cs="Times New Roman"/>
                <w:sz w:val="28"/>
                <w:szCs w:val="28"/>
                <w:lang w:eastAsia="ru-RU"/>
              </w:rPr>
              <w:t>6780</w:t>
            </w:r>
          </w:p>
        </w:tc>
      </w:tr>
      <w:tr w:rsidR="00AE1F5E" w:rsidRPr="00AE1F5E" w:rsidTr="00AE1F5E">
        <w:tc>
          <w:tcPr>
            <w:tcW w:w="0" w:type="auto"/>
            <w:tcBorders>
              <w:top w:val="outset" w:sz="6" w:space="0" w:color="auto"/>
              <w:left w:val="outset" w:sz="6" w:space="0" w:color="auto"/>
              <w:bottom w:val="outset" w:sz="6" w:space="0" w:color="auto"/>
              <w:right w:val="outset" w:sz="6" w:space="0" w:color="auto"/>
            </w:tcBorders>
            <w:vAlign w:val="center"/>
            <w:hideMark/>
          </w:tcPr>
          <w:p w:rsidR="00AE1F5E" w:rsidRPr="00AE1F5E" w:rsidRDefault="00AE1F5E" w:rsidP="00AE1F5E">
            <w:pPr>
              <w:spacing w:before="90" w:after="210" w:line="240" w:lineRule="auto"/>
              <w:jc w:val="both"/>
              <w:rPr>
                <w:rFonts w:ascii="Times New Roman" w:eastAsia="Times New Roman" w:hAnsi="Times New Roman" w:cs="Times New Roman"/>
                <w:sz w:val="28"/>
                <w:szCs w:val="28"/>
                <w:lang w:eastAsia="ru-RU"/>
              </w:rPr>
            </w:pPr>
            <w:proofErr w:type="gramStart"/>
            <w:r w:rsidRPr="00AE1F5E">
              <w:rPr>
                <w:rFonts w:ascii="Times New Roman" w:eastAsia="Times New Roman" w:hAnsi="Times New Roman" w:cs="Times New Roman"/>
                <w:sz w:val="28"/>
                <w:szCs w:val="28"/>
                <w:lang w:eastAsia="ru-RU"/>
              </w:rPr>
              <w:t>сельское</w:t>
            </w:r>
            <w:proofErr w:type="gramEnd"/>
            <w:r w:rsidRPr="00AE1F5E">
              <w:rPr>
                <w:rFonts w:ascii="Times New Roman" w:eastAsia="Times New Roman" w:hAnsi="Times New Roman" w:cs="Times New Roman"/>
                <w:sz w:val="28"/>
                <w:szCs w:val="28"/>
                <w:lang w:eastAsia="ru-RU"/>
              </w:rPr>
              <w:t xml:space="preserve"> хозяйство, охота и лесное хозяйство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AE1F5E" w:rsidRPr="00AE1F5E" w:rsidRDefault="00AE1F5E" w:rsidP="00AE1F5E">
            <w:pPr>
              <w:spacing w:before="90" w:after="210" w:line="240" w:lineRule="auto"/>
              <w:jc w:val="both"/>
              <w:rPr>
                <w:rFonts w:ascii="Times New Roman" w:eastAsia="Times New Roman" w:hAnsi="Times New Roman" w:cs="Times New Roman"/>
                <w:sz w:val="28"/>
                <w:szCs w:val="28"/>
                <w:lang w:eastAsia="ru-RU"/>
              </w:rPr>
            </w:pPr>
            <w:r w:rsidRPr="00AE1F5E">
              <w:rPr>
                <w:rFonts w:ascii="Times New Roman" w:eastAsia="Times New Roman" w:hAnsi="Times New Roman" w:cs="Times New Roman"/>
                <w:sz w:val="28"/>
                <w:szCs w:val="28"/>
                <w:lang w:eastAsia="ru-RU"/>
              </w:rPr>
              <w:t>2530</w:t>
            </w:r>
          </w:p>
        </w:tc>
      </w:tr>
      <w:tr w:rsidR="00AE1F5E" w:rsidRPr="00AE1F5E" w:rsidTr="00AE1F5E">
        <w:tc>
          <w:tcPr>
            <w:tcW w:w="0" w:type="auto"/>
            <w:tcBorders>
              <w:top w:val="outset" w:sz="6" w:space="0" w:color="auto"/>
              <w:left w:val="outset" w:sz="6" w:space="0" w:color="auto"/>
              <w:bottom w:val="outset" w:sz="6" w:space="0" w:color="auto"/>
              <w:right w:val="outset" w:sz="6" w:space="0" w:color="auto"/>
            </w:tcBorders>
            <w:vAlign w:val="center"/>
            <w:hideMark/>
          </w:tcPr>
          <w:p w:rsidR="00AE1F5E" w:rsidRPr="00AE1F5E" w:rsidRDefault="00AE1F5E" w:rsidP="00AE1F5E">
            <w:pPr>
              <w:spacing w:before="90" w:after="210" w:line="240" w:lineRule="auto"/>
              <w:jc w:val="both"/>
              <w:rPr>
                <w:rFonts w:ascii="Times New Roman" w:eastAsia="Times New Roman" w:hAnsi="Times New Roman" w:cs="Times New Roman"/>
                <w:sz w:val="28"/>
                <w:szCs w:val="28"/>
                <w:lang w:eastAsia="ru-RU"/>
              </w:rPr>
            </w:pPr>
            <w:proofErr w:type="gramStart"/>
            <w:r w:rsidRPr="00AE1F5E">
              <w:rPr>
                <w:rFonts w:ascii="Times New Roman" w:eastAsia="Times New Roman" w:hAnsi="Times New Roman" w:cs="Times New Roman"/>
                <w:sz w:val="28"/>
                <w:szCs w:val="28"/>
                <w:lang w:eastAsia="ru-RU"/>
              </w:rPr>
              <w:t>обрабатывающие</w:t>
            </w:r>
            <w:proofErr w:type="gramEnd"/>
            <w:r w:rsidRPr="00AE1F5E">
              <w:rPr>
                <w:rFonts w:ascii="Times New Roman" w:eastAsia="Times New Roman" w:hAnsi="Times New Roman" w:cs="Times New Roman"/>
                <w:sz w:val="28"/>
                <w:szCs w:val="28"/>
                <w:lang w:eastAsia="ru-RU"/>
              </w:rPr>
              <w:t xml:space="preserve"> производства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AE1F5E" w:rsidRPr="00AE1F5E" w:rsidRDefault="00AE1F5E" w:rsidP="00AE1F5E">
            <w:pPr>
              <w:spacing w:before="90" w:after="210" w:line="240" w:lineRule="auto"/>
              <w:jc w:val="both"/>
              <w:rPr>
                <w:rFonts w:ascii="Times New Roman" w:eastAsia="Times New Roman" w:hAnsi="Times New Roman" w:cs="Times New Roman"/>
                <w:sz w:val="28"/>
                <w:szCs w:val="28"/>
                <w:lang w:eastAsia="ru-RU"/>
              </w:rPr>
            </w:pPr>
            <w:r w:rsidRPr="00AE1F5E">
              <w:rPr>
                <w:rFonts w:ascii="Times New Roman" w:eastAsia="Times New Roman" w:hAnsi="Times New Roman" w:cs="Times New Roman"/>
                <w:sz w:val="28"/>
                <w:szCs w:val="28"/>
                <w:lang w:eastAsia="ru-RU"/>
              </w:rPr>
              <w:t>570</w:t>
            </w:r>
          </w:p>
        </w:tc>
      </w:tr>
      <w:tr w:rsidR="00AE1F5E" w:rsidRPr="00AE1F5E" w:rsidTr="00AE1F5E">
        <w:tc>
          <w:tcPr>
            <w:tcW w:w="0" w:type="auto"/>
            <w:tcBorders>
              <w:top w:val="outset" w:sz="6" w:space="0" w:color="auto"/>
              <w:left w:val="outset" w:sz="6" w:space="0" w:color="auto"/>
              <w:bottom w:val="outset" w:sz="6" w:space="0" w:color="auto"/>
              <w:right w:val="outset" w:sz="6" w:space="0" w:color="auto"/>
            </w:tcBorders>
            <w:vAlign w:val="center"/>
            <w:hideMark/>
          </w:tcPr>
          <w:p w:rsidR="00AE1F5E" w:rsidRPr="00AE1F5E" w:rsidRDefault="00AE1F5E" w:rsidP="00AE1F5E">
            <w:pPr>
              <w:spacing w:before="90" w:after="210" w:line="240" w:lineRule="auto"/>
              <w:jc w:val="both"/>
              <w:rPr>
                <w:rFonts w:ascii="Times New Roman" w:eastAsia="Times New Roman" w:hAnsi="Times New Roman" w:cs="Times New Roman"/>
                <w:sz w:val="28"/>
                <w:szCs w:val="28"/>
                <w:lang w:eastAsia="ru-RU"/>
              </w:rPr>
            </w:pPr>
            <w:proofErr w:type="gramStart"/>
            <w:r w:rsidRPr="00AE1F5E">
              <w:rPr>
                <w:rFonts w:ascii="Times New Roman" w:eastAsia="Times New Roman" w:hAnsi="Times New Roman" w:cs="Times New Roman"/>
                <w:sz w:val="28"/>
                <w:szCs w:val="28"/>
                <w:lang w:eastAsia="ru-RU"/>
              </w:rPr>
              <w:t>строительство</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AE1F5E" w:rsidRPr="00AE1F5E" w:rsidRDefault="00AE1F5E" w:rsidP="00AE1F5E">
            <w:pPr>
              <w:spacing w:before="90" w:after="210" w:line="240" w:lineRule="auto"/>
              <w:jc w:val="both"/>
              <w:rPr>
                <w:rFonts w:ascii="Times New Roman" w:eastAsia="Times New Roman" w:hAnsi="Times New Roman" w:cs="Times New Roman"/>
                <w:sz w:val="28"/>
                <w:szCs w:val="28"/>
                <w:lang w:eastAsia="ru-RU"/>
              </w:rPr>
            </w:pPr>
            <w:r w:rsidRPr="00AE1F5E">
              <w:rPr>
                <w:rFonts w:ascii="Times New Roman" w:eastAsia="Times New Roman" w:hAnsi="Times New Roman" w:cs="Times New Roman"/>
                <w:sz w:val="28"/>
                <w:szCs w:val="28"/>
                <w:lang w:eastAsia="ru-RU"/>
              </w:rPr>
              <w:t>204</w:t>
            </w:r>
          </w:p>
        </w:tc>
      </w:tr>
      <w:tr w:rsidR="00AE1F5E" w:rsidRPr="00AE1F5E" w:rsidTr="00AE1F5E">
        <w:tc>
          <w:tcPr>
            <w:tcW w:w="0" w:type="auto"/>
            <w:tcBorders>
              <w:top w:val="outset" w:sz="6" w:space="0" w:color="auto"/>
              <w:left w:val="outset" w:sz="6" w:space="0" w:color="auto"/>
              <w:bottom w:val="outset" w:sz="6" w:space="0" w:color="auto"/>
              <w:right w:val="outset" w:sz="6" w:space="0" w:color="auto"/>
            </w:tcBorders>
            <w:vAlign w:val="center"/>
            <w:hideMark/>
          </w:tcPr>
          <w:p w:rsidR="00AE1F5E" w:rsidRPr="00AE1F5E" w:rsidRDefault="00AE1F5E" w:rsidP="00AE1F5E">
            <w:pPr>
              <w:spacing w:before="90" w:after="210" w:line="240" w:lineRule="auto"/>
              <w:jc w:val="both"/>
              <w:rPr>
                <w:rFonts w:ascii="Times New Roman" w:eastAsia="Times New Roman" w:hAnsi="Times New Roman" w:cs="Times New Roman"/>
                <w:sz w:val="28"/>
                <w:szCs w:val="28"/>
                <w:lang w:eastAsia="ru-RU"/>
              </w:rPr>
            </w:pPr>
            <w:proofErr w:type="gramStart"/>
            <w:r w:rsidRPr="00AE1F5E">
              <w:rPr>
                <w:rFonts w:ascii="Times New Roman" w:eastAsia="Times New Roman" w:hAnsi="Times New Roman" w:cs="Times New Roman"/>
                <w:sz w:val="28"/>
                <w:szCs w:val="28"/>
                <w:lang w:eastAsia="ru-RU"/>
              </w:rPr>
              <w:t>оптовая</w:t>
            </w:r>
            <w:proofErr w:type="gramEnd"/>
            <w:r w:rsidRPr="00AE1F5E">
              <w:rPr>
                <w:rFonts w:ascii="Times New Roman" w:eastAsia="Times New Roman" w:hAnsi="Times New Roman" w:cs="Times New Roman"/>
                <w:sz w:val="28"/>
                <w:szCs w:val="28"/>
                <w:lang w:eastAsia="ru-RU"/>
              </w:rPr>
              <w:t xml:space="preserve"> и розничная торговля; ремонт автотранспортных средств, мотоциклов, бытовых изделий и предметов личного пользования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AE1F5E" w:rsidRPr="00AE1F5E" w:rsidRDefault="00AE1F5E" w:rsidP="00AE1F5E">
            <w:pPr>
              <w:spacing w:before="90" w:after="210" w:line="240" w:lineRule="auto"/>
              <w:jc w:val="both"/>
              <w:rPr>
                <w:rFonts w:ascii="Times New Roman" w:eastAsia="Times New Roman" w:hAnsi="Times New Roman" w:cs="Times New Roman"/>
                <w:sz w:val="28"/>
                <w:szCs w:val="28"/>
                <w:lang w:eastAsia="ru-RU"/>
              </w:rPr>
            </w:pPr>
            <w:r w:rsidRPr="00AE1F5E">
              <w:rPr>
                <w:rFonts w:ascii="Times New Roman" w:eastAsia="Times New Roman" w:hAnsi="Times New Roman" w:cs="Times New Roman"/>
                <w:sz w:val="28"/>
                <w:szCs w:val="28"/>
                <w:lang w:eastAsia="ru-RU"/>
              </w:rPr>
              <w:t>1872</w:t>
            </w:r>
          </w:p>
        </w:tc>
      </w:tr>
      <w:tr w:rsidR="00AE1F5E" w:rsidRPr="00AE1F5E" w:rsidTr="00AE1F5E">
        <w:tc>
          <w:tcPr>
            <w:tcW w:w="0" w:type="auto"/>
            <w:tcBorders>
              <w:top w:val="outset" w:sz="6" w:space="0" w:color="auto"/>
              <w:left w:val="outset" w:sz="6" w:space="0" w:color="auto"/>
              <w:bottom w:val="outset" w:sz="6" w:space="0" w:color="auto"/>
              <w:right w:val="outset" w:sz="6" w:space="0" w:color="auto"/>
            </w:tcBorders>
            <w:vAlign w:val="center"/>
            <w:hideMark/>
          </w:tcPr>
          <w:p w:rsidR="00AE1F5E" w:rsidRPr="00AE1F5E" w:rsidRDefault="00AE1F5E" w:rsidP="00AE1F5E">
            <w:pPr>
              <w:spacing w:before="90" w:after="210" w:line="240" w:lineRule="auto"/>
              <w:jc w:val="both"/>
              <w:rPr>
                <w:rFonts w:ascii="Times New Roman" w:eastAsia="Times New Roman" w:hAnsi="Times New Roman" w:cs="Times New Roman"/>
                <w:sz w:val="28"/>
                <w:szCs w:val="28"/>
                <w:lang w:eastAsia="ru-RU"/>
              </w:rPr>
            </w:pPr>
            <w:proofErr w:type="gramStart"/>
            <w:r w:rsidRPr="00AE1F5E">
              <w:rPr>
                <w:rFonts w:ascii="Times New Roman" w:eastAsia="Times New Roman" w:hAnsi="Times New Roman" w:cs="Times New Roman"/>
                <w:sz w:val="28"/>
                <w:szCs w:val="28"/>
                <w:lang w:eastAsia="ru-RU"/>
              </w:rPr>
              <w:t>гостиницы</w:t>
            </w:r>
            <w:proofErr w:type="gramEnd"/>
            <w:r w:rsidRPr="00AE1F5E">
              <w:rPr>
                <w:rFonts w:ascii="Times New Roman" w:eastAsia="Times New Roman" w:hAnsi="Times New Roman" w:cs="Times New Roman"/>
                <w:sz w:val="28"/>
                <w:szCs w:val="28"/>
                <w:lang w:eastAsia="ru-RU"/>
              </w:rPr>
              <w:t xml:space="preserve"> и рестораны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AE1F5E" w:rsidRPr="00AE1F5E" w:rsidRDefault="00AE1F5E" w:rsidP="00AE1F5E">
            <w:pPr>
              <w:spacing w:before="90" w:after="210" w:line="240" w:lineRule="auto"/>
              <w:jc w:val="both"/>
              <w:rPr>
                <w:rFonts w:ascii="Times New Roman" w:eastAsia="Times New Roman" w:hAnsi="Times New Roman" w:cs="Times New Roman"/>
                <w:sz w:val="28"/>
                <w:szCs w:val="28"/>
                <w:lang w:eastAsia="ru-RU"/>
              </w:rPr>
            </w:pPr>
            <w:r w:rsidRPr="00AE1F5E">
              <w:rPr>
                <w:rFonts w:ascii="Times New Roman" w:eastAsia="Times New Roman" w:hAnsi="Times New Roman" w:cs="Times New Roman"/>
                <w:sz w:val="28"/>
                <w:szCs w:val="28"/>
                <w:lang w:eastAsia="ru-RU"/>
              </w:rPr>
              <w:t>50</w:t>
            </w:r>
          </w:p>
        </w:tc>
      </w:tr>
      <w:tr w:rsidR="00AE1F5E" w:rsidRPr="00AE1F5E" w:rsidTr="00AE1F5E">
        <w:tc>
          <w:tcPr>
            <w:tcW w:w="0" w:type="auto"/>
            <w:tcBorders>
              <w:top w:val="outset" w:sz="6" w:space="0" w:color="auto"/>
              <w:left w:val="outset" w:sz="6" w:space="0" w:color="auto"/>
              <w:bottom w:val="outset" w:sz="6" w:space="0" w:color="auto"/>
              <w:right w:val="outset" w:sz="6" w:space="0" w:color="auto"/>
            </w:tcBorders>
            <w:vAlign w:val="center"/>
            <w:hideMark/>
          </w:tcPr>
          <w:p w:rsidR="00AE1F5E" w:rsidRPr="00AE1F5E" w:rsidRDefault="00AE1F5E" w:rsidP="00AE1F5E">
            <w:pPr>
              <w:spacing w:before="90" w:after="210" w:line="240" w:lineRule="auto"/>
              <w:jc w:val="both"/>
              <w:rPr>
                <w:rFonts w:ascii="Times New Roman" w:eastAsia="Times New Roman" w:hAnsi="Times New Roman" w:cs="Times New Roman"/>
                <w:sz w:val="28"/>
                <w:szCs w:val="28"/>
                <w:lang w:eastAsia="ru-RU"/>
              </w:rPr>
            </w:pPr>
            <w:proofErr w:type="gramStart"/>
            <w:r w:rsidRPr="00AE1F5E">
              <w:rPr>
                <w:rFonts w:ascii="Times New Roman" w:eastAsia="Times New Roman" w:hAnsi="Times New Roman" w:cs="Times New Roman"/>
                <w:sz w:val="28"/>
                <w:szCs w:val="28"/>
                <w:lang w:eastAsia="ru-RU"/>
              </w:rPr>
              <w:t>транспорт</w:t>
            </w:r>
            <w:proofErr w:type="gramEnd"/>
            <w:r w:rsidRPr="00AE1F5E">
              <w:rPr>
                <w:rFonts w:ascii="Times New Roman" w:eastAsia="Times New Roman" w:hAnsi="Times New Roman" w:cs="Times New Roman"/>
                <w:sz w:val="28"/>
                <w:szCs w:val="28"/>
                <w:lang w:eastAsia="ru-RU"/>
              </w:rPr>
              <w:t xml:space="preserve"> и связь</w:t>
            </w:r>
          </w:p>
        </w:tc>
        <w:tc>
          <w:tcPr>
            <w:tcW w:w="0" w:type="auto"/>
            <w:tcBorders>
              <w:top w:val="outset" w:sz="6" w:space="0" w:color="auto"/>
              <w:left w:val="outset" w:sz="6" w:space="0" w:color="auto"/>
              <w:bottom w:val="outset" w:sz="6" w:space="0" w:color="auto"/>
              <w:right w:val="outset" w:sz="6" w:space="0" w:color="auto"/>
            </w:tcBorders>
            <w:vAlign w:val="center"/>
            <w:hideMark/>
          </w:tcPr>
          <w:p w:rsidR="00AE1F5E" w:rsidRPr="00AE1F5E" w:rsidRDefault="00AE1F5E" w:rsidP="00AE1F5E">
            <w:pPr>
              <w:spacing w:before="90" w:after="210" w:line="240" w:lineRule="auto"/>
              <w:jc w:val="both"/>
              <w:rPr>
                <w:rFonts w:ascii="Times New Roman" w:eastAsia="Times New Roman" w:hAnsi="Times New Roman" w:cs="Times New Roman"/>
                <w:sz w:val="28"/>
                <w:szCs w:val="28"/>
                <w:lang w:eastAsia="ru-RU"/>
              </w:rPr>
            </w:pPr>
            <w:r w:rsidRPr="00AE1F5E">
              <w:rPr>
                <w:rFonts w:ascii="Times New Roman" w:eastAsia="Times New Roman" w:hAnsi="Times New Roman" w:cs="Times New Roman"/>
                <w:sz w:val="28"/>
                <w:szCs w:val="28"/>
                <w:lang w:eastAsia="ru-RU"/>
              </w:rPr>
              <w:t>703</w:t>
            </w:r>
          </w:p>
        </w:tc>
      </w:tr>
      <w:tr w:rsidR="00AE1F5E" w:rsidRPr="00AE1F5E" w:rsidTr="00AE1F5E">
        <w:tc>
          <w:tcPr>
            <w:tcW w:w="0" w:type="auto"/>
            <w:tcBorders>
              <w:top w:val="outset" w:sz="6" w:space="0" w:color="auto"/>
              <w:left w:val="outset" w:sz="6" w:space="0" w:color="auto"/>
              <w:bottom w:val="outset" w:sz="6" w:space="0" w:color="auto"/>
              <w:right w:val="outset" w:sz="6" w:space="0" w:color="auto"/>
            </w:tcBorders>
            <w:vAlign w:val="center"/>
            <w:hideMark/>
          </w:tcPr>
          <w:p w:rsidR="00AE1F5E" w:rsidRPr="00AE1F5E" w:rsidRDefault="00AE1F5E" w:rsidP="00AE1F5E">
            <w:pPr>
              <w:spacing w:before="90" w:after="210" w:line="240" w:lineRule="auto"/>
              <w:jc w:val="both"/>
              <w:rPr>
                <w:rFonts w:ascii="Times New Roman" w:eastAsia="Times New Roman" w:hAnsi="Times New Roman" w:cs="Times New Roman"/>
                <w:sz w:val="28"/>
                <w:szCs w:val="28"/>
                <w:lang w:eastAsia="ru-RU"/>
              </w:rPr>
            </w:pPr>
            <w:proofErr w:type="gramStart"/>
            <w:r w:rsidRPr="00AE1F5E">
              <w:rPr>
                <w:rFonts w:ascii="Times New Roman" w:eastAsia="Times New Roman" w:hAnsi="Times New Roman" w:cs="Times New Roman"/>
                <w:sz w:val="28"/>
                <w:szCs w:val="28"/>
                <w:lang w:eastAsia="ru-RU"/>
              </w:rPr>
              <w:t>операции</w:t>
            </w:r>
            <w:proofErr w:type="gramEnd"/>
            <w:r w:rsidRPr="00AE1F5E">
              <w:rPr>
                <w:rFonts w:ascii="Times New Roman" w:eastAsia="Times New Roman" w:hAnsi="Times New Roman" w:cs="Times New Roman"/>
                <w:sz w:val="28"/>
                <w:szCs w:val="28"/>
                <w:lang w:eastAsia="ru-RU"/>
              </w:rPr>
              <w:t xml:space="preserve"> с недвижимым имуществом, аренда и предоставление услуг</w:t>
            </w:r>
          </w:p>
        </w:tc>
        <w:tc>
          <w:tcPr>
            <w:tcW w:w="0" w:type="auto"/>
            <w:tcBorders>
              <w:top w:val="outset" w:sz="6" w:space="0" w:color="auto"/>
              <w:left w:val="outset" w:sz="6" w:space="0" w:color="auto"/>
              <w:bottom w:val="outset" w:sz="6" w:space="0" w:color="auto"/>
              <w:right w:val="outset" w:sz="6" w:space="0" w:color="auto"/>
            </w:tcBorders>
            <w:vAlign w:val="center"/>
            <w:hideMark/>
          </w:tcPr>
          <w:p w:rsidR="00AE1F5E" w:rsidRPr="00AE1F5E" w:rsidRDefault="00AE1F5E" w:rsidP="00AE1F5E">
            <w:pPr>
              <w:spacing w:before="90" w:after="210" w:line="240" w:lineRule="auto"/>
              <w:jc w:val="both"/>
              <w:rPr>
                <w:rFonts w:ascii="Times New Roman" w:eastAsia="Times New Roman" w:hAnsi="Times New Roman" w:cs="Times New Roman"/>
                <w:sz w:val="28"/>
                <w:szCs w:val="28"/>
                <w:lang w:eastAsia="ru-RU"/>
              </w:rPr>
            </w:pPr>
            <w:r w:rsidRPr="00AE1F5E">
              <w:rPr>
                <w:rFonts w:ascii="Times New Roman" w:eastAsia="Times New Roman" w:hAnsi="Times New Roman" w:cs="Times New Roman"/>
                <w:sz w:val="28"/>
                <w:szCs w:val="28"/>
                <w:lang w:eastAsia="ru-RU"/>
              </w:rPr>
              <w:t>510</w:t>
            </w:r>
          </w:p>
        </w:tc>
      </w:tr>
      <w:tr w:rsidR="00AE1F5E" w:rsidRPr="00AE1F5E" w:rsidTr="00AE1F5E">
        <w:tc>
          <w:tcPr>
            <w:tcW w:w="0" w:type="auto"/>
            <w:tcBorders>
              <w:top w:val="outset" w:sz="6" w:space="0" w:color="auto"/>
              <w:left w:val="outset" w:sz="6" w:space="0" w:color="auto"/>
              <w:bottom w:val="outset" w:sz="6" w:space="0" w:color="auto"/>
              <w:right w:val="outset" w:sz="6" w:space="0" w:color="auto"/>
            </w:tcBorders>
            <w:vAlign w:val="center"/>
            <w:hideMark/>
          </w:tcPr>
          <w:p w:rsidR="00AE1F5E" w:rsidRPr="00AE1F5E" w:rsidRDefault="00AE1F5E" w:rsidP="00AE1F5E">
            <w:pPr>
              <w:spacing w:before="90" w:after="210" w:line="240" w:lineRule="auto"/>
              <w:jc w:val="both"/>
              <w:rPr>
                <w:rFonts w:ascii="Times New Roman" w:eastAsia="Times New Roman" w:hAnsi="Times New Roman" w:cs="Times New Roman"/>
                <w:sz w:val="28"/>
                <w:szCs w:val="28"/>
                <w:lang w:eastAsia="ru-RU"/>
              </w:rPr>
            </w:pPr>
            <w:proofErr w:type="gramStart"/>
            <w:r w:rsidRPr="00AE1F5E">
              <w:rPr>
                <w:rFonts w:ascii="Times New Roman" w:eastAsia="Times New Roman" w:hAnsi="Times New Roman" w:cs="Times New Roman"/>
                <w:sz w:val="28"/>
                <w:szCs w:val="28"/>
                <w:lang w:eastAsia="ru-RU"/>
              </w:rPr>
              <w:t>образование</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AE1F5E" w:rsidRPr="00AE1F5E" w:rsidRDefault="00AE1F5E" w:rsidP="00AE1F5E">
            <w:pPr>
              <w:spacing w:before="90" w:after="210" w:line="240" w:lineRule="auto"/>
              <w:jc w:val="both"/>
              <w:rPr>
                <w:rFonts w:ascii="Times New Roman" w:eastAsia="Times New Roman" w:hAnsi="Times New Roman" w:cs="Times New Roman"/>
                <w:sz w:val="28"/>
                <w:szCs w:val="28"/>
                <w:lang w:eastAsia="ru-RU"/>
              </w:rPr>
            </w:pPr>
            <w:r w:rsidRPr="00AE1F5E">
              <w:rPr>
                <w:rFonts w:ascii="Times New Roman" w:eastAsia="Times New Roman" w:hAnsi="Times New Roman" w:cs="Times New Roman"/>
                <w:sz w:val="28"/>
                <w:szCs w:val="28"/>
                <w:lang w:eastAsia="ru-RU"/>
              </w:rPr>
              <w:t>34</w:t>
            </w:r>
          </w:p>
        </w:tc>
      </w:tr>
      <w:tr w:rsidR="00AE1F5E" w:rsidRPr="00AE1F5E" w:rsidTr="00AE1F5E">
        <w:tc>
          <w:tcPr>
            <w:tcW w:w="0" w:type="auto"/>
            <w:tcBorders>
              <w:top w:val="outset" w:sz="6" w:space="0" w:color="auto"/>
              <w:left w:val="outset" w:sz="6" w:space="0" w:color="auto"/>
              <w:bottom w:val="outset" w:sz="6" w:space="0" w:color="auto"/>
              <w:right w:val="outset" w:sz="6" w:space="0" w:color="auto"/>
            </w:tcBorders>
            <w:vAlign w:val="center"/>
            <w:hideMark/>
          </w:tcPr>
          <w:p w:rsidR="00AE1F5E" w:rsidRPr="00AE1F5E" w:rsidRDefault="00AE1F5E" w:rsidP="00AE1F5E">
            <w:pPr>
              <w:spacing w:before="90" w:after="210" w:line="240" w:lineRule="auto"/>
              <w:jc w:val="both"/>
              <w:rPr>
                <w:rFonts w:ascii="Times New Roman" w:eastAsia="Times New Roman" w:hAnsi="Times New Roman" w:cs="Times New Roman"/>
                <w:sz w:val="28"/>
                <w:szCs w:val="28"/>
                <w:lang w:eastAsia="ru-RU"/>
              </w:rPr>
            </w:pPr>
            <w:proofErr w:type="gramStart"/>
            <w:r w:rsidRPr="00AE1F5E">
              <w:rPr>
                <w:rFonts w:ascii="Times New Roman" w:eastAsia="Times New Roman" w:hAnsi="Times New Roman" w:cs="Times New Roman"/>
                <w:sz w:val="28"/>
                <w:szCs w:val="28"/>
                <w:lang w:eastAsia="ru-RU"/>
              </w:rPr>
              <w:t>здравоохранение</w:t>
            </w:r>
            <w:proofErr w:type="gramEnd"/>
            <w:r w:rsidRPr="00AE1F5E">
              <w:rPr>
                <w:rFonts w:ascii="Times New Roman" w:eastAsia="Times New Roman" w:hAnsi="Times New Roman" w:cs="Times New Roman"/>
                <w:sz w:val="28"/>
                <w:szCs w:val="28"/>
                <w:lang w:eastAsia="ru-RU"/>
              </w:rPr>
              <w:t xml:space="preserve"> и предоставление социальных услуг</w:t>
            </w:r>
          </w:p>
        </w:tc>
        <w:tc>
          <w:tcPr>
            <w:tcW w:w="0" w:type="auto"/>
            <w:tcBorders>
              <w:top w:val="outset" w:sz="6" w:space="0" w:color="auto"/>
              <w:left w:val="outset" w:sz="6" w:space="0" w:color="auto"/>
              <w:bottom w:val="outset" w:sz="6" w:space="0" w:color="auto"/>
              <w:right w:val="outset" w:sz="6" w:space="0" w:color="auto"/>
            </w:tcBorders>
            <w:vAlign w:val="center"/>
            <w:hideMark/>
          </w:tcPr>
          <w:p w:rsidR="00AE1F5E" w:rsidRPr="00AE1F5E" w:rsidRDefault="00AE1F5E" w:rsidP="00AE1F5E">
            <w:pPr>
              <w:spacing w:before="90" w:after="210" w:line="240" w:lineRule="auto"/>
              <w:jc w:val="both"/>
              <w:rPr>
                <w:rFonts w:ascii="Times New Roman" w:eastAsia="Times New Roman" w:hAnsi="Times New Roman" w:cs="Times New Roman"/>
                <w:sz w:val="28"/>
                <w:szCs w:val="28"/>
                <w:lang w:eastAsia="ru-RU"/>
              </w:rPr>
            </w:pPr>
            <w:r w:rsidRPr="00AE1F5E">
              <w:rPr>
                <w:rFonts w:ascii="Times New Roman" w:eastAsia="Times New Roman" w:hAnsi="Times New Roman" w:cs="Times New Roman"/>
                <w:sz w:val="28"/>
                <w:szCs w:val="28"/>
                <w:lang w:eastAsia="ru-RU"/>
              </w:rPr>
              <w:t>24</w:t>
            </w:r>
          </w:p>
        </w:tc>
      </w:tr>
      <w:tr w:rsidR="00AE1F5E" w:rsidRPr="00AE1F5E" w:rsidTr="00AE1F5E">
        <w:tc>
          <w:tcPr>
            <w:tcW w:w="0" w:type="auto"/>
            <w:tcBorders>
              <w:top w:val="outset" w:sz="6" w:space="0" w:color="auto"/>
              <w:left w:val="outset" w:sz="6" w:space="0" w:color="auto"/>
              <w:bottom w:val="outset" w:sz="6" w:space="0" w:color="auto"/>
              <w:right w:val="outset" w:sz="6" w:space="0" w:color="auto"/>
            </w:tcBorders>
            <w:vAlign w:val="center"/>
            <w:hideMark/>
          </w:tcPr>
          <w:p w:rsidR="00AE1F5E" w:rsidRPr="00AE1F5E" w:rsidRDefault="00AE1F5E" w:rsidP="00AE1F5E">
            <w:pPr>
              <w:spacing w:before="90" w:after="210" w:line="240" w:lineRule="auto"/>
              <w:jc w:val="both"/>
              <w:rPr>
                <w:rFonts w:ascii="Times New Roman" w:eastAsia="Times New Roman" w:hAnsi="Times New Roman" w:cs="Times New Roman"/>
                <w:sz w:val="28"/>
                <w:szCs w:val="28"/>
                <w:lang w:eastAsia="ru-RU"/>
              </w:rPr>
            </w:pPr>
            <w:proofErr w:type="gramStart"/>
            <w:r w:rsidRPr="00AE1F5E">
              <w:rPr>
                <w:rFonts w:ascii="Times New Roman" w:eastAsia="Times New Roman" w:hAnsi="Times New Roman" w:cs="Times New Roman"/>
                <w:sz w:val="28"/>
                <w:szCs w:val="28"/>
                <w:lang w:eastAsia="ru-RU"/>
              </w:rPr>
              <w:t>прочие</w:t>
            </w:r>
            <w:proofErr w:type="gramEnd"/>
            <w:r w:rsidRPr="00AE1F5E">
              <w:rPr>
                <w:rFonts w:ascii="Times New Roman" w:eastAsia="Times New Roman" w:hAnsi="Times New Roman" w:cs="Times New Roman"/>
                <w:sz w:val="28"/>
                <w:szCs w:val="28"/>
                <w:lang w:eastAsia="ru-RU"/>
              </w:rPr>
              <w:t xml:space="preserve"> виды экономической деятельности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AE1F5E" w:rsidRPr="00AE1F5E" w:rsidRDefault="00AE1F5E" w:rsidP="00AE1F5E">
            <w:pPr>
              <w:spacing w:before="90" w:after="210" w:line="240" w:lineRule="auto"/>
              <w:jc w:val="both"/>
              <w:rPr>
                <w:rFonts w:ascii="Times New Roman" w:eastAsia="Times New Roman" w:hAnsi="Times New Roman" w:cs="Times New Roman"/>
                <w:sz w:val="28"/>
                <w:szCs w:val="28"/>
                <w:lang w:eastAsia="ru-RU"/>
              </w:rPr>
            </w:pPr>
            <w:r w:rsidRPr="00AE1F5E">
              <w:rPr>
                <w:rFonts w:ascii="Times New Roman" w:eastAsia="Times New Roman" w:hAnsi="Times New Roman" w:cs="Times New Roman"/>
                <w:sz w:val="28"/>
                <w:szCs w:val="28"/>
                <w:lang w:eastAsia="ru-RU"/>
              </w:rPr>
              <w:t>283</w:t>
            </w:r>
          </w:p>
        </w:tc>
      </w:tr>
    </w:tbl>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br/>
      </w:r>
      <w:r w:rsidRPr="00AE1F5E">
        <w:rPr>
          <w:rFonts w:ascii="Times New Roman" w:eastAsia="Times New Roman" w:hAnsi="Times New Roman" w:cs="Times New Roman"/>
          <w:b/>
          <w:bCs/>
          <w:color w:val="273350"/>
          <w:sz w:val="28"/>
          <w:szCs w:val="28"/>
          <w:lang w:eastAsia="ru-RU"/>
        </w:rP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 xml:space="preserve">Оборот товаров (работ, услуг), производимых субъектами малого и среднего предпринимательства по всем видам экономической деятельности в действующих ценах в 2022 году, составил 28,5 млрд. рублей, что больше </w:t>
      </w:r>
      <w:r w:rsidRPr="00AE1F5E">
        <w:rPr>
          <w:rFonts w:ascii="Times New Roman" w:eastAsia="Times New Roman" w:hAnsi="Times New Roman" w:cs="Times New Roman"/>
          <w:color w:val="273350"/>
          <w:sz w:val="28"/>
          <w:szCs w:val="28"/>
          <w:lang w:eastAsia="ru-RU"/>
        </w:rPr>
        <w:lastRenderedPageBreak/>
        <w:t>соответствующего периода прошлого года на 2,4 млрд. рублей -109,2 % (2021 году -26,1 млрд. рублей), в том числе по видам экономической деятельности:</w:t>
      </w:r>
    </w:p>
    <w:p w:rsidR="00AE1F5E" w:rsidRPr="00AE1F5E" w:rsidRDefault="00AE1F5E" w:rsidP="00AE1F5E">
      <w:pPr>
        <w:numPr>
          <w:ilvl w:val="0"/>
          <w:numId w:val="2"/>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сельское</w:t>
      </w:r>
      <w:proofErr w:type="gramEnd"/>
      <w:r w:rsidRPr="00AE1F5E">
        <w:rPr>
          <w:rFonts w:ascii="Times New Roman" w:eastAsia="Times New Roman" w:hAnsi="Times New Roman" w:cs="Times New Roman"/>
          <w:color w:val="273350"/>
          <w:sz w:val="28"/>
          <w:szCs w:val="28"/>
          <w:lang w:eastAsia="ru-RU"/>
        </w:rPr>
        <w:t xml:space="preserve"> хозяйство – 6,2 млрд. рублей,</w:t>
      </w:r>
    </w:p>
    <w:p w:rsidR="00AE1F5E" w:rsidRPr="00AE1F5E" w:rsidRDefault="00AE1F5E" w:rsidP="00AE1F5E">
      <w:pPr>
        <w:numPr>
          <w:ilvl w:val="0"/>
          <w:numId w:val="2"/>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обрабатывающие</w:t>
      </w:r>
      <w:proofErr w:type="gramEnd"/>
      <w:r w:rsidRPr="00AE1F5E">
        <w:rPr>
          <w:rFonts w:ascii="Times New Roman" w:eastAsia="Times New Roman" w:hAnsi="Times New Roman" w:cs="Times New Roman"/>
          <w:color w:val="273350"/>
          <w:sz w:val="28"/>
          <w:szCs w:val="28"/>
          <w:lang w:eastAsia="ru-RU"/>
        </w:rPr>
        <w:t xml:space="preserve"> производства – 1,9 млрд. рублей,</w:t>
      </w:r>
    </w:p>
    <w:p w:rsidR="00AE1F5E" w:rsidRPr="00AE1F5E" w:rsidRDefault="00AE1F5E" w:rsidP="00AE1F5E">
      <w:pPr>
        <w:numPr>
          <w:ilvl w:val="0"/>
          <w:numId w:val="2"/>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строительство</w:t>
      </w:r>
      <w:proofErr w:type="gramEnd"/>
      <w:r w:rsidRPr="00AE1F5E">
        <w:rPr>
          <w:rFonts w:ascii="Times New Roman" w:eastAsia="Times New Roman" w:hAnsi="Times New Roman" w:cs="Times New Roman"/>
          <w:color w:val="273350"/>
          <w:sz w:val="28"/>
          <w:szCs w:val="28"/>
          <w:lang w:eastAsia="ru-RU"/>
        </w:rPr>
        <w:t xml:space="preserve"> – 0,9 млрд. рублей,</w:t>
      </w:r>
    </w:p>
    <w:p w:rsidR="00AE1F5E" w:rsidRPr="00AE1F5E" w:rsidRDefault="00AE1F5E" w:rsidP="00AE1F5E">
      <w:pPr>
        <w:numPr>
          <w:ilvl w:val="0"/>
          <w:numId w:val="2"/>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оптовая</w:t>
      </w:r>
      <w:proofErr w:type="gramEnd"/>
      <w:r w:rsidRPr="00AE1F5E">
        <w:rPr>
          <w:rFonts w:ascii="Times New Roman" w:eastAsia="Times New Roman" w:hAnsi="Times New Roman" w:cs="Times New Roman"/>
          <w:color w:val="273350"/>
          <w:sz w:val="28"/>
          <w:szCs w:val="28"/>
          <w:lang w:eastAsia="ru-RU"/>
        </w:rPr>
        <w:t xml:space="preserve"> и розничная торговля; ремонт автотранспортных средств, мотоциклов, бытовых изделий и предметов личного пользования – 12,9 млрд. рублей,</w:t>
      </w:r>
    </w:p>
    <w:p w:rsidR="00AE1F5E" w:rsidRPr="00AE1F5E" w:rsidRDefault="00AE1F5E" w:rsidP="00AE1F5E">
      <w:pPr>
        <w:numPr>
          <w:ilvl w:val="0"/>
          <w:numId w:val="2"/>
        </w:numPr>
        <w:shd w:val="clear" w:color="auto" w:fill="FFFFFF"/>
        <w:spacing w:before="100" w:beforeAutospacing="1" w:after="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прочие</w:t>
      </w:r>
      <w:proofErr w:type="gramEnd"/>
      <w:r w:rsidRPr="00AE1F5E">
        <w:rPr>
          <w:rFonts w:ascii="Times New Roman" w:eastAsia="Times New Roman" w:hAnsi="Times New Roman" w:cs="Times New Roman"/>
          <w:color w:val="273350"/>
          <w:sz w:val="28"/>
          <w:szCs w:val="28"/>
          <w:lang w:eastAsia="ru-RU"/>
        </w:rPr>
        <w:t xml:space="preserve"> виды экономической деятельности- 6,6 млрд. рублей.</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По данным Северо-</w:t>
      </w:r>
      <w:proofErr w:type="spellStart"/>
      <w:r w:rsidRPr="00AE1F5E">
        <w:rPr>
          <w:rFonts w:ascii="Times New Roman" w:eastAsia="Times New Roman" w:hAnsi="Times New Roman" w:cs="Times New Roman"/>
          <w:color w:val="273350"/>
          <w:sz w:val="28"/>
          <w:szCs w:val="28"/>
          <w:lang w:eastAsia="ru-RU"/>
        </w:rPr>
        <w:t>Кавказстата</w:t>
      </w:r>
      <w:proofErr w:type="spellEnd"/>
      <w:r w:rsidRPr="00AE1F5E">
        <w:rPr>
          <w:rFonts w:ascii="Times New Roman" w:eastAsia="Times New Roman" w:hAnsi="Times New Roman" w:cs="Times New Roman"/>
          <w:color w:val="273350"/>
          <w:sz w:val="28"/>
          <w:szCs w:val="28"/>
          <w:lang w:eastAsia="ru-RU"/>
        </w:rPr>
        <w:t xml:space="preserve">, за 2022 год оборот крупных и средних организаций </w:t>
      </w:r>
      <w:proofErr w:type="spellStart"/>
      <w:r w:rsidRPr="00AE1F5E">
        <w:rPr>
          <w:rFonts w:ascii="Times New Roman" w:eastAsia="Times New Roman" w:hAnsi="Times New Roman" w:cs="Times New Roman"/>
          <w:color w:val="273350"/>
          <w:sz w:val="28"/>
          <w:szCs w:val="28"/>
          <w:lang w:eastAsia="ru-RU"/>
        </w:rPr>
        <w:t>Новоалександровского</w:t>
      </w:r>
      <w:proofErr w:type="spellEnd"/>
      <w:r w:rsidRPr="00AE1F5E">
        <w:rPr>
          <w:rFonts w:ascii="Times New Roman" w:eastAsia="Times New Roman" w:hAnsi="Times New Roman" w:cs="Times New Roman"/>
          <w:color w:val="273350"/>
          <w:sz w:val="28"/>
          <w:szCs w:val="28"/>
          <w:lang w:eastAsia="ru-RU"/>
        </w:rPr>
        <w:t xml:space="preserve"> городского округа по всем видам экономической деятельности в действующих ценах составил 36 млрд. 956,3 млн. руб., и увеличился к 2021 году на 12,2 % (2021 г. - 32 млрд. 925,8 млн. руб.).</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Объем отгруженных товаров собственного производства, выполненных работ и услуг собственными силами по всем видам экономической деятельности по крупным и средним организациям городского округа за январь - декабрь 2022 года составил 14 млрд. 942,4 млн. рублей или 107,0 % к 2021 году (13 млрд. 963,5 млн. руб.).</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 xml:space="preserve">Предприятиями пищевой и перерабатывающей промышленности, малыми цехами сельхозпредприятий, малыми цехами частных предпринимателей </w:t>
      </w:r>
      <w:proofErr w:type="spellStart"/>
      <w:r w:rsidRPr="00AE1F5E">
        <w:rPr>
          <w:rFonts w:ascii="Times New Roman" w:eastAsia="Times New Roman" w:hAnsi="Times New Roman" w:cs="Times New Roman"/>
          <w:color w:val="273350"/>
          <w:sz w:val="28"/>
          <w:szCs w:val="28"/>
          <w:lang w:eastAsia="ru-RU"/>
        </w:rPr>
        <w:t>Новоалександровского</w:t>
      </w:r>
      <w:proofErr w:type="spellEnd"/>
      <w:r w:rsidRPr="00AE1F5E">
        <w:rPr>
          <w:rFonts w:ascii="Times New Roman" w:eastAsia="Times New Roman" w:hAnsi="Times New Roman" w:cs="Times New Roman"/>
          <w:color w:val="273350"/>
          <w:sz w:val="28"/>
          <w:szCs w:val="28"/>
          <w:lang w:eastAsia="ru-RU"/>
        </w:rPr>
        <w:t xml:space="preserve"> городского округа за 2022 год произведено продукции на сумму 1324,7 млн. рублей, что в действующих ценах составляет 107,4 % к 2021г. (2021г. – 1233,5 млн. руб.).</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 xml:space="preserve">В округе осуществляют деятельность 44 цеха малой мощности по переработке сельскохозяйственной продукции: 2 цеха по производству полуфабрикатов, 5 убойных, 1 рыбный, 3 колбасных, 3 </w:t>
      </w:r>
      <w:proofErr w:type="spellStart"/>
      <w:r w:rsidRPr="00AE1F5E">
        <w:rPr>
          <w:rFonts w:ascii="Times New Roman" w:eastAsia="Times New Roman" w:hAnsi="Times New Roman" w:cs="Times New Roman"/>
          <w:color w:val="273350"/>
          <w:sz w:val="28"/>
          <w:szCs w:val="28"/>
          <w:lang w:eastAsia="ru-RU"/>
        </w:rPr>
        <w:t>крупоцеха</w:t>
      </w:r>
      <w:proofErr w:type="spellEnd"/>
      <w:r w:rsidRPr="00AE1F5E">
        <w:rPr>
          <w:rFonts w:ascii="Times New Roman" w:eastAsia="Times New Roman" w:hAnsi="Times New Roman" w:cs="Times New Roman"/>
          <w:color w:val="273350"/>
          <w:sz w:val="28"/>
          <w:szCs w:val="28"/>
          <w:lang w:eastAsia="ru-RU"/>
        </w:rPr>
        <w:t xml:space="preserve">, 3 макаронных, 2 молочный, 2 </w:t>
      </w:r>
      <w:proofErr w:type="spellStart"/>
      <w:r w:rsidRPr="00AE1F5E">
        <w:rPr>
          <w:rFonts w:ascii="Times New Roman" w:eastAsia="Times New Roman" w:hAnsi="Times New Roman" w:cs="Times New Roman"/>
          <w:color w:val="273350"/>
          <w:sz w:val="28"/>
          <w:szCs w:val="28"/>
          <w:lang w:eastAsia="ru-RU"/>
        </w:rPr>
        <w:t>маслоцеха</w:t>
      </w:r>
      <w:proofErr w:type="spellEnd"/>
      <w:r w:rsidRPr="00AE1F5E">
        <w:rPr>
          <w:rFonts w:ascii="Times New Roman" w:eastAsia="Times New Roman" w:hAnsi="Times New Roman" w:cs="Times New Roman"/>
          <w:color w:val="273350"/>
          <w:sz w:val="28"/>
          <w:szCs w:val="28"/>
          <w:lang w:eastAsia="ru-RU"/>
        </w:rPr>
        <w:t>, 2 консервных, 4 кондитерских, 5 кормоцехов, 1 цех по производству семян подсолнечника, 3 мельницы, 8 пекарен.</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Вырабатываются хлебобулочные, макаронные, колбасные изделия, хлеб, мука, соки, мясо, молочные продукты и другие важные продукты питания.</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 xml:space="preserve">В 2022 году увеличилось производство: макаронных изделий – на 6 %, хлеба – на 9,7 %, кондитерских изделий – на 40 %, консервных изделий (овощных, фруктовых) – на 45,4 %, молочной продукции - на 54,4 %, муки – на 8,4 %, полуфабрикатов – на 11 %, колбасных изделий – на 6 %, мяса – на 8,4 %, производство </w:t>
      </w:r>
      <w:proofErr w:type="spellStart"/>
      <w:r w:rsidRPr="00AE1F5E">
        <w:rPr>
          <w:rFonts w:ascii="Times New Roman" w:eastAsia="Times New Roman" w:hAnsi="Times New Roman" w:cs="Times New Roman"/>
          <w:color w:val="273350"/>
          <w:sz w:val="28"/>
          <w:szCs w:val="28"/>
          <w:lang w:eastAsia="ru-RU"/>
        </w:rPr>
        <w:t>кормосмесей</w:t>
      </w:r>
      <w:proofErr w:type="spellEnd"/>
      <w:r w:rsidRPr="00AE1F5E">
        <w:rPr>
          <w:rFonts w:ascii="Times New Roman" w:eastAsia="Times New Roman" w:hAnsi="Times New Roman" w:cs="Times New Roman"/>
          <w:color w:val="273350"/>
          <w:sz w:val="28"/>
          <w:szCs w:val="28"/>
          <w:lang w:eastAsia="ru-RU"/>
        </w:rPr>
        <w:t xml:space="preserve"> – на 3,2 %, крупы – в 2,5 раза, консервных изделий (мясных) – в 2,6 раза.</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b/>
          <w:bCs/>
          <w:color w:val="273350"/>
          <w:sz w:val="28"/>
          <w:szCs w:val="28"/>
          <w:lang w:eastAsia="ru-RU"/>
        </w:rPr>
        <w:lastRenderedPageBreak/>
        <w:t>5. О финансово-экономическом состоянии субъектов малого и среднего предпринимательства</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По данным Северо-</w:t>
      </w:r>
      <w:proofErr w:type="spellStart"/>
      <w:r w:rsidRPr="00AE1F5E">
        <w:rPr>
          <w:rFonts w:ascii="Times New Roman" w:eastAsia="Times New Roman" w:hAnsi="Times New Roman" w:cs="Times New Roman"/>
          <w:color w:val="273350"/>
          <w:sz w:val="28"/>
          <w:szCs w:val="28"/>
          <w:lang w:eastAsia="ru-RU"/>
        </w:rPr>
        <w:t>Кавказстата</w:t>
      </w:r>
      <w:proofErr w:type="spellEnd"/>
      <w:r w:rsidRPr="00AE1F5E">
        <w:rPr>
          <w:rFonts w:ascii="Times New Roman" w:eastAsia="Times New Roman" w:hAnsi="Times New Roman" w:cs="Times New Roman"/>
          <w:color w:val="273350"/>
          <w:sz w:val="28"/>
          <w:szCs w:val="28"/>
          <w:lang w:eastAsia="ru-RU"/>
        </w:rPr>
        <w:t xml:space="preserve"> в Новоалександровском городском округе по итогам 2022 года по крупным и средним организациям сложился положительный финансовый результат (прибыль минус убыток) и составил 4506,6 млн. руб. (2021 г. – прибыль в сумме 2879,6 млн. руб.).</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Прибыль получена по следующим видам экономической деятельности:</w:t>
      </w:r>
    </w:p>
    <w:p w:rsidR="00AE1F5E" w:rsidRPr="00AE1F5E" w:rsidRDefault="00AE1F5E" w:rsidP="00AE1F5E">
      <w:pPr>
        <w:numPr>
          <w:ilvl w:val="0"/>
          <w:numId w:val="3"/>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промышленное</w:t>
      </w:r>
      <w:proofErr w:type="gramEnd"/>
      <w:r w:rsidRPr="00AE1F5E">
        <w:rPr>
          <w:rFonts w:ascii="Times New Roman" w:eastAsia="Times New Roman" w:hAnsi="Times New Roman" w:cs="Times New Roman"/>
          <w:color w:val="273350"/>
          <w:sz w:val="28"/>
          <w:szCs w:val="28"/>
          <w:lang w:eastAsia="ru-RU"/>
        </w:rPr>
        <w:t xml:space="preserve"> производство – 191,8 млн. рублей (2021 год – 66,8 млн. руб.);</w:t>
      </w:r>
    </w:p>
    <w:p w:rsidR="00AE1F5E" w:rsidRPr="00AE1F5E" w:rsidRDefault="00AE1F5E" w:rsidP="00AE1F5E">
      <w:pPr>
        <w:numPr>
          <w:ilvl w:val="0"/>
          <w:numId w:val="3"/>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сельское</w:t>
      </w:r>
      <w:proofErr w:type="gramEnd"/>
      <w:r w:rsidRPr="00AE1F5E">
        <w:rPr>
          <w:rFonts w:ascii="Times New Roman" w:eastAsia="Times New Roman" w:hAnsi="Times New Roman" w:cs="Times New Roman"/>
          <w:color w:val="273350"/>
          <w:sz w:val="28"/>
          <w:szCs w:val="28"/>
          <w:lang w:eastAsia="ru-RU"/>
        </w:rPr>
        <w:t xml:space="preserve"> хозяйство – 3878,5 млн. рублей (2021г. – 2519,6 млн. руб.);</w:t>
      </w:r>
    </w:p>
    <w:p w:rsidR="00AE1F5E" w:rsidRPr="00AE1F5E" w:rsidRDefault="00AE1F5E" w:rsidP="00AE1F5E">
      <w:pPr>
        <w:numPr>
          <w:ilvl w:val="0"/>
          <w:numId w:val="3"/>
        </w:numPr>
        <w:shd w:val="clear" w:color="auto" w:fill="FFFFFF"/>
        <w:spacing w:before="100" w:beforeAutospacing="1" w:after="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торговля</w:t>
      </w:r>
      <w:proofErr w:type="gramEnd"/>
      <w:r w:rsidRPr="00AE1F5E">
        <w:rPr>
          <w:rFonts w:ascii="Times New Roman" w:eastAsia="Times New Roman" w:hAnsi="Times New Roman" w:cs="Times New Roman"/>
          <w:color w:val="273350"/>
          <w:sz w:val="28"/>
          <w:szCs w:val="28"/>
          <w:lang w:eastAsia="ru-RU"/>
        </w:rPr>
        <w:t xml:space="preserve"> оптовая и розничная – 3994,5 млн. рублей (2021г. – 264,8 млн. руб.).</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Из 25 наблюдаемых организаций, в 23 - х получена прибыль в сумме 4528,2 млн. руб. (2021 г. - прибыль получена в 23-х наблюдаемых организациях в сумме 2899,7 млн. руб.).</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Доля прибыльных организаций составила 92,0 % (2021 г. – 92,0 %).</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Убыток получен в 2 х организациях в сумме 21,6 млн. руб. (2021 г. – убыток в 2 - х организациях в сумме 20,0 млн. руб.).</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b/>
          <w:bCs/>
          <w:color w:val="273350"/>
          <w:sz w:val="28"/>
          <w:szCs w:val="28"/>
          <w:lang w:eastAsia="ru-RU"/>
        </w:rPr>
        <w:t>6. Об организациях, образующих инфраструктуру поддержки субъектов малого и среднего предпринимательства в Ставропольском крае</w:t>
      </w:r>
    </w:p>
    <w:p w:rsidR="00AE1F5E" w:rsidRPr="00AE1F5E" w:rsidRDefault="00FC104A"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hyperlink r:id="rId6" w:history="1">
        <w:r w:rsidR="00AE1F5E" w:rsidRPr="00AE1F5E">
          <w:rPr>
            <w:rFonts w:ascii="Times New Roman" w:eastAsia="Times New Roman" w:hAnsi="Times New Roman" w:cs="Times New Roman"/>
            <w:color w:val="306AFD"/>
            <w:sz w:val="28"/>
            <w:szCs w:val="28"/>
            <w:lang w:eastAsia="ru-RU"/>
          </w:rPr>
          <w:t xml:space="preserve">Реестр организаций, образующих инфраструктуру поддержки субъектов малого и среднего предпринимательства на территории </w:t>
        </w:r>
        <w:proofErr w:type="spellStart"/>
        <w:r w:rsidR="00AE1F5E" w:rsidRPr="00AE1F5E">
          <w:rPr>
            <w:rFonts w:ascii="Times New Roman" w:eastAsia="Times New Roman" w:hAnsi="Times New Roman" w:cs="Times New Roman"/>
            <w:color w:val="306AFD"/>
            <w:sz w:val="28"/>
            <w:szCs w:val="28"/>
            <w:lang w:eastAsia="ru-RU"/>
          </w:rPr>
          <w:t>Новоалександровского</w:t>
        </w:r>
        <w:proofErr w:type="spellEnd"/>
        <w:r w:rsidR="00AE1F5E" w:rsidRPr="00AE1F5E">
          <w:rPr>
            <w:rFonts w:ascii="Times New Roman" w:eastAsia="Times New Roman" w:hAnsi="Times New Roman" w:cs="Times New Roman"/>
            <w:color w:val="306AFD"/>
            <w:sz w:val="28"/>
            <w:szCs w:val="28"/>
            <w:lang w:eastAsia="ru-RU"/>
          </w:rPr>
          <w:t xml:space="preserve"> городского округа Ставропольского края.</w:t>
        </w:r>
      </w:hyperlink>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 xml:space="preserve">Администрация </w:t>
      </w:r>
      <w:proofErr w:type="spellStart"/>
      <w:r w:rsidRPr="00AE1F5E">
        <w:rPr>
          <w:rFonts w:ascii="Times New Roman" w:eastAsia="Times New Roman" w:hAnsi="Times New Roman" w:cs="Times New Roman"/>
          <w:color w:val="273350"/>
          <w:sz w:val="28"/>
          <w:szCs w:val="28"/>
          <w:lang w:eastAsia="ru-RU"/>
        </w:rPr>
        <w:t>Новоалександровского</w:t>
      </w:r>
      <w:proofErr w:type="spellEnd"/>
      <w:r w:rsidRPr="00AE1F5E">
        <w:rPr>
          <w:rFonts w:ascii="Times New Roman" w:eastAsia="Times New Roman" w:hAnsi="Times New Roman" w:cs="Times New Roman"/>
          <w:color w:val="273350"/>
          <w:sz w:val="28"/>
          <w:szCs w:val="28"/>
          <w:lang w:eastAsia="ru-RU"/>
        </w:rPr>
        <w:t xml:space="preserve"> городского округа Ставропольского края на постоянной основе оказывает консультационные услуги субъектам малого и среднего предпринимательства, за 2022 год оказано 615 консультаций (2021г. - 610 ед.). Совместно с министерствами, ведомствами и различными фондами Ставропольского края проводятся встречи, обучающие семинары, «круглые столы» для предпринимателей городского округа с ведущими специалистами в различных отраслях.</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На краевом уровне оказывается комплексная поддержка бизнесу, работают разные механизмы, но, к сожалению, активность предпринимателей оставляет желать лучшего.</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 xml:space="preserve">Некоммерческой организацией «Фонд поддержки предпринимательства в Ставропольском крае» оказывается всесторонняя информационно-консультационная и образовательная помощь: консультации по вопросам социального предпринимательства, ведения собственного дела, правового обеспечения деятельности, сопровождение и формирование пакета документов для участия в конкурсах на получение государственной </w:t>
      </w:r>
      <w:r w:rsidRPr="00AE1F5E">
        <w:rPr>
          <w:rFonts w:ascii="Times New Roman" w:eastAsia="Times New Roman" w:hAnsi="Times New Roman" w:cs="Times New Roman"/>
          <w:color w:val="273350"/>
          <w:sz w:val="28"/>
          <w:szCs w:val="28"/>
          <w:lang w:eastAsia="ru-RU"/>
        </w:rPr>
        <w:lastRenderedPageBreak/>
        <w:t>поддержки, помощь в разработке бизнес-планов, сайтов. В 2022 году оказана поддержка 4 субъектам МСП на сумму 1,486 млн. рублей на следующие цели:</w:t>
      </w:r>
    </w:p>
    <w:p w:rsidR="00AE1F5E" w:rsidRPr="00AE1F5E" w:rsidRDefault="00AE1F5E" w:rsidP="00AE1F5E">
      <w:pPr>
        <w:numPr>
          <w:ilvl w:val="0"/>
          <w:numId w:val="4"/>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1 субъекту, на сумму 300 тыс. рублей на размещение на международных электронных площадках;</w:t>
      </w:r>
    </w:p>
    <w:p w:rsidR="00AE1F5E" w:rsidRPr="00AE1F5E" w:rsidRDefault="00AE1F5E" w:rsidP="00AE1F5E">
      <w:pPr>
        <w:numPr>
          <w:ilvl w:val="0"/>
          <w:numId w:val="4"/>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2 субъектам, на сумму 1,182 млн. рублей для участия в международных бизнес - миссиях;</w:t>
      </w:r>
    </w:p>
    <w:p w:rsidR="00AE1F5E" w:rsidRPr="00AE1F5E" w:rsidRDefault="00AE1F5E" w:rsidP="00AE1F5E">
      <w:pPr>
        <w:numPr>
          <w:ilvl w:val="0"/>
          <w:numId w:val="4"/>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1 субъекту, на сумму 4 тыс. рублей для участия в обучающем очном семинаре,</w:t>
      </w:r>
    </w:p>
    <w:p w:rsidR="00AE1F5E" w:rsidRPr="00AE1F5E" w:rsidRDefault="00AE1F5E" w:rsidP="00AE1F5E">
      <w:pPr>
        <w:numPr>
          <w:ilvl w:val="0"/>
          <w:numId w:val="4"/>
        </w:numPr>
        <w:shd w:val="clear" w:color="auto" w:fill="FFFFFF"/>
        <w:spacing w:before="100" w:beforeAutospacing="1" w:after="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консультационные</w:t>
      </w:r>
      <w:proofErr w:type="gramEnd"/>
      <w:r w:rsidRPr="00AE1F5E">
        <w:rPr>
          <w:rFonts w:ascii="Times New Roman" w:eastAsia="Times New Roman" w:hAnsi="Times New Roman" w:cs="Times New Roman"/>
          <w:color w:val="273350"/>
          <w:sz w:val="28"/>
          <w:szCs w:val="28"/>
          <w:lang w:eastAsia="ru-RU"/>
        </w:rPr>
        <w:t xml:space="preserve"> услуги получили 67 субъектов.</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ГУП СК «Гарантийный фонд поддержки малого и среднего предпринимательства в Ставропольском крае» в 2022 году представлены поручительства 20 субъектам малого и среднего предпринимательства на сумму 176,5 млн. рублей, за соответствующий период прошлого года 4 поручительства на сумму 80,8 млн. рублей.</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 xml:space="preserve">По состоянию на 01.01.2023 г. НМО «Фонд микрофинансирования субъектов малого и среднего предпринимательства в Ставропольском крае» (далее – Фонд) выдал </w:t>
      </w:r>
      <w:proofErr w:type="spellStart"/>
      <w:r w:rsidRPr="00AE1F5E">
        <w:rPr>
          <w:rFonts w:ascii="Times New Roman" w:eastAsia="Times New Roman" w:hAnsi="Times New Roman" w:cs="Times New Roman"/>
          <w:color w:val="273350"/>
          <w:sz w:val="28"/>
          <w:szCs w:val="28"/>
          <w:lang w:eastAsia="ru-RU"/>
        </w:rPr>
        <w:t>микрозаймов</w:t>
      </w:r>
      <w:proofErr w:type="spellEnd"/>
      <w:r w:rsidRPr="00AE1F5E">
        <w:rPr>
          <w:rFonts w:ascii="Times New Roman" w:eastAsia="Times New Roman" w:hAnsi="Times New Roman" w:cs="Times New Roman"/>
          <w:color w:val="273350"/>
          <w:sz w:val="28"/>
          <w:szCs w:val="28"/>
          <w:lang w:eastAsia="ru-RU"/>
        </w:rPr>
        <w:t xml:space="preserve"> 26 индивидуальному предпринимателю в сумме 43,9 млн. рублей, за соответствующей период прошлого года - 21 индивидуальному предпринимателю на сумму 33,9 млн. рублей.</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 xml:space="preserve">За период работы Фонда (с декабря 2010 года) выдано </w:t>
      </w:r>
      <w:proofErr w:type="spellStart"/>
      <w:r w:rsidRPr="00AE1F5E">
        <w:rPr>
          <w:rFonts w:ascii="Times New Roman" w:eastAsia="Times New Roman" w:hAnsi="Times New Roman" w:cs="Times New Roman"/>
          <w:color w:val="273350"/>
          <w:sz w:val="28"/>
          <w:szCs w:val="28"/>
          <w:lang w:eastAsia="ru-RU"/>
        </w:rPr>
        <w:t>микрозаймов</w:t>
      </w:r>
      <w:proofErr w:type="spellEnd"/>
      <w:r w:rsidRPr="00AE1F5E">
        <w:rPr>
          <w:rFonts w:ascii="Times New Roman" w:eastAsia="Times New Roman" w:hAnsi="Times New Roman" w:cs="Times New Roman"/>
          <w:color w:val="273350"/>
          <w:sz w:val="28"/>
          <w:szCs w:val="28"/>
          <w:lang w:eastAsia="ru-RU"/>
        </w:rPr>
        <w:t xml:space="preserve"> 204 субъектам малого и среднего предпринимательства на сумму 206,4 млн. рублей.</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 xml:space="preserve">В соответствии с краевым законодательством, а также в рамках Государственной программы «Развития сельского хозяйства и регулирования рынков сельхозпродукции, сырья и продовольствия» В 2022г. господдержку получили 75 </w:t>
      </w:r>
      <w:proofErr w:type="spellStart"/>
      <w:r w:rsidRPr="00AE1F5E">
        <w:rPr>
          <w:rFonts w:ascii="Times New Roman" w:eastAsia="Times New Roman" w:hAnsi="Times New Roman" w:cs="Times New Roman"/>
          <w:color w:val="273350"/>
          <w:sz w:val="28"/>
          <w:szCs w:val="28"/>
          <w:lang w:eastAsia="ru-RU"/>
        </w:rPr>
        <w:t>сельхозтоваропроизводителей</w:t>
      </w:r>
      <w:proofErr w:type="spellEnd"/>
      <w:r w:rsidRPr="00AE1F5E">
        <w:rPr>
          <w:rFonts w:ascii="Times New Roman" w:eastAsia="Times New Roman" w:hAnsi="Times New Roman" w:cs="Times New Roman"/>
          <w:color w:val="273350"/>
          <w:sz w:val="28"/>
          <w:szCs w:val="28"/>
          <w:lang w:eastAsia="ru-RU"/>
        </w:rPr>
        <w:t xml:space="preserve"> на сумму 244,7 млн. рублей: в том числе: 59 ИП глава КФХ на сумму - 16,3 млн. рублей, 16 крупных </w:t>
      </w:r>
      <w:proofErr w:type="spellStart"/>
      <w:r w:rsidRPr="00AE1F5E">
        <w:rPr>
          <w:rFonts w:ascii="Times New Roman" w:eastAsia="Times New Roman" w:hAnsi="Times New Roman" w:cs="Times New Roman"/>
          <w:color w:val="273350"/>
          <w:sz w:val="28"/>
          <w:szCs w:val="28"/>
          <w:lang w:eastAsia="ru-RU"/>
        </w:rPr>
        <w:t>сельхозтоваропроизводителей</w:t>
      </w:r>
      <w:proofErr w:type="spellEnd"/>
      <w:r w:rsidRPr="00AE1F5E">
        <w:rPr>
          <w:rFonts w:ascii="Times New Roman" w:eastAsia="Times New Roman" w:hAnsi="Times New Roman" w:cs="Times New Roman"/>
          <w:color w:val="273350"/>
          <w:sz w:val="28"/>
          <w:szCs w:val="28"/>
          <w:lang w:eastAsia="ru-RU"/>
        </w:rPr>
        <w:t xml:space="preserve"> на сумму - 228,4 млн. рублей и 1 сельхозкооператив на сумму - 15 млн. рублей (в 2021 году господдержку получили 92 </w:t>
      </w:r>
      <w:proofErr w:type="spellStart"/>
      <w:r w:rsidRPr="00AE1F5E">
        <w:rPr>
          <w:rFonts w:ascii="Times New Roman" w:eastAsia="Times New Roman" w:hAnsi="Times New Roman" w:cs="Times New Roman"/>
          <w:color w:val="273350"/>
          <w:sz w:val="28"/>
          <w:szCs w:val="28"/>
          <w:lang w:eastAsia="ru-RU"/>
        </w:rPr>
        <w:t>сельсхозтоваропроизводителя</w:t>
      </w:r>
      <w:proofErr w:type="spellEnd"/>
      <w:r w:rsidRPr="00AE1F5E">
        <w:rPr>
          <w:rFonts w:ascii="Times New Roman" w:eastAsia="Times New Roman" w:hAnsi="Times New Roman" w:cs="Times New Roman"/>
          <w:color w:val="273350"/>
          <w:sz w:val="28"/>
          <w:szCs w:val="28"/>
          <w:lang w:eastAsia="ru-RU"/>
        </w:rPr>
        <w:t xml:space="preserve"> на сумму 218,4 млн. рублей, в том числе: 67 ИП глава КФХ на сумму - 26 млн. рублей, 20 крупных </w:t>
      </w:r>
      <w:proofErr w:type="spellStart"/>
      <w:r w:rsidRPr="00AE1F5E">
        <w:rPr>
          <w:rFonts w:ascii="Times New Roman" w:eastAsia="Times New Roman" w:hAnsi="Times New Roman" w:cs="Times New Roman"/>
          <w:color w:val="273350"/>
          <w:sz w:val="28"/>
          <w:szCs w:val="28"/>
          <w:lang w:eastAsia="ru-RU"/>
        </w:rPr>
        <w:t>сельхозтоваропроизводителей</w:t>
      </w:r>
      <w:proofErr w:type="spellEnd"/>
      <w:r w:rsidRPr="00AE1F5E">
        <w:rPr>
          <w:rFonts w:ascii="Times New Roman" w:eastAsia="Times New Roman" w:hAnsi="Times New Roman" w:cs="Times New Roman"/>
          <w:color w:val="273350"/>
          <w:sz w:val="28"/>
          <w:szCs w:val="28"/>
          <w:lang w:eastAsia="ru-RU"/>
        </w:rPr>
        <w:t xml:space="preserve"> на сумму -183, млн. рублей. 4 ИП на сумму 6,8 млн. рублей и 1 сельхозкооператив на сумму - 2,8 млн. рублей, по программе «</w:t>
      </w:r>
      <w:proofErr w:type="spellStart"/>
      <w:r w:rsidRPr="00AE1F5E">
        <w:rPr>
          <w:rFonts w:ascii="Times New Roman" w:eastAsia="Times New Roman" w:hAnsi="Times New Roman" w:cs="Times New Roman"/>
          <w:color w:val="273350"/>
          <w:sz w:val="28"/>
          <w:szCs w:val="28"/>
          <w:lang w:eastAsia="ru-RU"/>
        </w:rPr>
        <w:t>Агростартап</w:t>
      </w:r>
      <w:proofErr w:type="spellEnd"/>
      <w:r w:rsidRPr="00AE1F5E">
        <w:rPr>
          <w:rFonts w:ascii="Times New Roman" w:eastAsia="Times New Roman" w:hAnsi="Times New Roman" w:cs="Times New Roman"/>
          <w:color w:val="273350"/>
          <w:sz w:val="28"/>
          <w:szCs w:val="28"/>
          <w:lang w:eastAsia="ru-RU"/>
        </w:rPr>
        <w:t>» предоставлены гранты 2 фермерам на развитие птицеводства на сумму 6 млн. рублей).</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Министерством экономического развития Ставропольского края предоставлены меры поддержки 2 субъектам МСП на сумму 9,5 млн. рублей на возмещение части затрат по приобретенному оборудованию.</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 xml:space="preserve">Комитетом Ставропольского края по пищевой и перерабатывающей промышленности, торговле и лицензированию предоставлена поддержка 1 </w:t>
      </w:r>
      <w:r w:rsidRPr="00AE1F5E">
        <w:rPr>
          <w:rFonts w:ascii="Times New Roman" w:eastAsia="Times New Roman" w:hAnsi="Times New Roman" w:cs="Times New Roman"/>
          <w:color w:val="273350"/>
          <w:sz w:val="28"/>
          <w:szCs w:val="28"/>
          <w:lang w:eastAsia="ru-RU"/>
        </w:rPr>
        <w:lastRenderedPageBreak/>
        <w:t>субъекту МСП на возмещение части затрат на производство хлеба в сумме 568 тыс. рублей.</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b/>
          <w:bCs/>
          <w:color w:val="273350"/>
          <w:sz w:val="28"/>
          <w:szCs w:val="28"/>
          <w:lang w:eastAsia="ru-RU"/>
        </w:rPr>
        <w:t xml:space="preserve">7. О муниципальном имуществе, расположенном на территории </w:t>
      </w:r>
      <w:proofErr w:type="spellStart"/>
      <w:r w:rsidRPr="00AE1F5E">
        <w:rPr>
          <w:rFonts w:ascii="Times New Roman" w:eastAsia="Times New Roman" w:hAnsi="Times New Roman" w:cs="Times New Roman"/>
          <w:b/>
          <w:bCs/>
          <w:color w:val="273350"/>
          <w:sz w:val="28"/>
          <w:szCs w:val="28"/>
          <w:lang w:eastAsia="ru-RU"/>
        </w:rPr>
        <w:t>Новоалександровского</w:t>
      </w:r>
      <w:proofErr w:type="spellEnd"/>
      <w:r w:rsidRPr="00AE1F5E">
        <w:rPr>
          <w:rFonts w:ascii="Times New Roman" w:eastAsia="Times New Roman" w:hAnsi="Times New Roman" w:cs="Times New Roman"/>
          <w:b/>
          <w:bCs/>
          <w:color w:val="273350"/>
          <w:sz w:val="28"/>
          <w:szCs w:val="28"/>
          <w:lang w:eastAsia="ru-RU"/>
        </w:rPr>
        <w:t xml:space="preserve"> городского округа Ставропольского края, предназначенном для предоставления во владение и (или) в пользование на долгосрочной основе субъектам малого и среднего предпринимательства</w:t>
      </w:r>
    </w:p>
    <w:bookmarkStart w:id="0" w:name="_GoBack"/>
    <w:bookmarkEnd w:id="0"/>
    <w:p w:rsidR="00AE1F5E" w:rsidRPr="00AE1F5E" w:rsidRDefault="00FC104A"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fldChar w:fldCharType="begin"/>
      </w:r>
      <w:r>
        <w:instrText xml:space="preserve"> HYPERLINK "https://newalexandrovsk.gosu</w:instrText>
      </w:r>
      <w:r>
        <w:instrText xml:space="preserve">slugi.ru/netcat_files/userfiles/files/1002.docx" </w:instrText>
      </w:r>
      <w:r>
        <w:fldChar w:fldCharType="separate"/>
      </w:r>
      <w:r w:rsidR="00AE1F5E" w:rsidRPr="00AE1F5E">
        <w:rPr>
          <w:rFonts w:ascii="Times New Roman" w:eastAsia="Times New Roman" w:hAnsi="Times New Roman" w:cs="Times New Roman"/>
          <w:color w:val="306AFD"/>
          <w:sz w:val="28"/>
          <w:szCs w:val="28"/>
          <w:lang w:eastAsia="ru-RU"/>
        </w:rPr>
        <w:t xml:space="preserve">Перечень неиспользуемого имущества и свободных земельных участков, находящихся в муниципальной собственности и расположенных на территории </w:t>
      </w:r>
      <w:proofErr w:type="spellStart"/>
      <w:r w:rsidR="00AE1F5E" w:rsidRPr="00AE1F5E">
        <w:rPr>
          <w:rFonts w:ascii="Times New Roman" w:eastAsia="Times New Roman" w:hAnsi="Times New Roman" w:cs="Times New Roman"/>
          <w:color w:val="306AFD"/>
          <w:sz w:val="28"/>
          <w:szCs w:val="28"/>
          <w:lang w:eastAsia="ru-RU"/>
        </w:rPr>
        <w:t>Новоалександровского</w:t>
      </w:r>
      <w:proofErr w:type="spellEnd"/>
      <w:r w:rsidR="00AE1F5E" w:rsidRPr="00AE1F5E">
        <w:rPr>
          <w:rFonts w:ascii="Times New Roman" w:eastAsia="Times New Roman" w:hAnsi="Times New Roman" w:cs="Times New Roman"/>
          <w:color w:val="306AFD"/>
          <w:sz w:val="28"/>
          <w:szCs w:val="28"/>
          <w:lang w:eastAsia="ru-RU"/>
        </w:rPr>
        <w:t xml:space="preserve"> городского округа Ставропольского края, предназначенных для предоставления во владение и (или) в пользование на долгосрочной основе.</w:t>
      </w:r>
      <w:r>
        <w:rPr>
          <w:rFonts w:ascii="Times New Roman" w:eastAsia="Times New Roman" w:hAnsi="Times New Roman" w:cs="Times New Roman"/>
          <w:color w:val="306AFD"/>
          <w:sz w:val="28"/>
          <w:szCs w:val="28"/>
          <w:lang w:eastAsia="ru-RU"/>
        </w:rPr>
        <w:fldChar w:fldCharType="end"/>
      </w:r>
      <w:r w:rsidR="00AE1F5E" w:rsidRPr="00AE1F5E">
        <w:rPr>
          <w:rFonts w:ascii="Times New Roman" w:eastAsia="Times New Roman" w:hAnsi="Times New Roman" w:cs="Times New Roman"/>
          <w:color w:val="273350"/>
          <w:sz w:val="28"/>
          <w:szCs w:val="28"/>
          <w:lang w:eastAsia="ru-RU"/>
        </w:rPr>
        <w:t> </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 xml:space="preserve">В рамках оказания имущественной поддержки субъектам малого и среднего предпринимательства, в 2022 году было предоставлено в аренду 5 объектов недвижимости, находящихся в муниципальной собственности, из которых 3 нежилых помещения включены в перечень муниципального имущества </w:t>
      </w:r>
      <w:proofErr w:type="spellStart"/>
      <w:r w:rsidRPr="00AE1F5E">
        <w:rPr>
          <w:rFonts w:ascii="Times New Roman" w:eastAsia="Times New Roman" w:hAnsi="Times New Roman" w:cs="Times New Roman"/>
          <w:color w:val="273350"/>
          <w:sz w:val="28"/>
          <w:szCs w:val="28"/>
          <w:lang w:eastAsia="ru-RU"/>
        </w:rPr>
        <w:t>Новоалександровского</w:t>
      </w:r>
      <w:proofErr w:type="spellEnd"/>
      <w:r w:rsidRPr="00AE1F5E">
        <w:rPr>
          <w:rFonts w:ascii="Times New Roman" w:eastAsia="Times New Roman" w:hAnsi="Times New Roman" w:cs="Times New Roman"/>
          <w:color w:val="273350"/>
          <w:sz w:val="28"/>
          <w:szCs w:val="28"/>
          <w:lang w:eastAsia="ru-RU"/>
        </w:rPr>
        <w:t xml:space="preserve"> городского округа Ставропольского края, свободного от прав третьих лиц, предназначенного для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Средний размер платы за 1 кв. м. аренды муниципального имущества в год составляет 1045,42 рублей.</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b/>
          <w:bCs/>
          <w:color w:val="273350"/>
          <w:sz w:val="28"/>
          <w:szCs w:val="28"/>
          <w:lang w:eastAsia="ru-RU"/>
        </w:rP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AE1F5E" w:rsidRPr="00AE1F5E" w:rsidRDefault="00FC104A" w:rsidP="00AE1F5E">
      <w:pPr>
        <w:numPr>
          <w:ilvl w:val="0"/>
          <w:numId w:val="5"/>
        </w:numPr>
        <w:shd w:val="clear" w:color="auto" w:fill="FFFFFF"/>
        <w:spacing w:before="100" w:beforeAutospacing="1" w:after="0" w:line="240" w:lineRule="auto"/>
        <w:ind w:left="0"/>
        <w:jc w:val="both"/>
        <w:rPr>
          <w:rFonts w:ascii="Times New Roman" w:eastAsia="Times New Roman" w:hAnsi="Times New Roman" w:cs="Times New Roman"/>
          <w:color w:val="273350"/>
          <w:sz w:val="28"/>
          <w:szCs w:val="28"/>
          <w:lang w:eastAsia="ru-RU"/>
        </w:rPr>
      </w:pPr>
      <w:hyperlink r:id="rId7" w:tgtFrame="_blank" w:history="1">
        <w:r w:rsidR="00AE1F5E" w:rsidRPr="00AE1F5E">
          <w:rPr>
            <w:rFonts w:ascii="Times New Roman" w:eastAsia="Times New Roman" w:hAnsi="Times New Roman" w:cs="Times New Roman"/>
            <w:color w:val="306AFD"/>
            <w:sz w:val="28"/>
            <w:szCs w:val="28"/>
            <w:lang w:eastAsia="ru-RU"/>
          </w:rPr>
          <w:t>Финансовая поддержка</w:t>
        </w:r>
      </w:hyperlink>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 xml:space="preserve">В 2022 году на конкурсной основе, в рамках реализации муниципальной программы «Развитие субъектов малого и среднего предпринимательства, потребительского рынка и инвестиционной деятельности на территории </w:t>
      </w:r>
      <w:proofErr w:type="spellStart"/>
      <w:r w:rsidRPr="00AE1F5E">
        <w:rPr>
          <w:rFonts w:ascii="Times New Roman" w:eastAsia="Times New Roman" w:hAnsi="Times New Roman" w:cs="Times New Roman"/>
          <w:color w:val="273350"/>
          <w:sz w:val="28"/>
          <w:szCs w:val="28"/>
          <w:lang w:eastAsia="ru-RU"/>
        </w:rPr>
        <w:t>Новоалександровского</w:t>
      </w:r>
      <w:proofErr w:type="spellEnd"/>
      <w:r w:rsidRPr="00AE1F5E">
        <w:rPr>
          <w:rFonts w:ascii="Times New Roman" w:eastAsia="Times New Roman" w:hAnsi="Times New Roman" w:cs="Times New Roman"/>
          <w:color w:val="273350"/>
          <w:sz w:val="28"/>
          <w:szCs w:val="28"/>
          <w:lang w:eastAsia="ru-RU"/>
        </w:rPr>
        <w:t xml:space="preserve"> городского округа района Ставропольского края», в виде субсидий, оказана поддержка 5 индивидуальным предпринимателям в размере по 150 тыс. рублей каждому (2021 г. – 8 субъектам по 150 тыс. рублей). На 2023 год в бюджете запланирована выдача субсидий 5 субъектам малого и среднего предпринимательства по 150 тыс. рублей каждому.</w:t>
      </w:r>
    </w:p>
    <w:p w:rsidR="00AE1F5E" w:rsidRPr="00AE1F5E" w:rsidRDefault="00FC104A"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hyperlink r:id="rId8" w:history="1">
        <w:r w:rsidR="00AE1F5E" w:rsidRPr="00AE1F5E">
          <w:rPr>
            <w:rFonts w:ascii="Times New Roman" w:eastAsia="Times New Roman" w:hAnsi="Times New Roman" w:cs="Times New Roman"/>
            <w:color w:val="306AFD"/>
            <w:sz w:val="28"/>
            <w:szCs w:val="28"/>
            <w:lang w:eastAsia="ru-RU"/>
          </w:rPr>
          <w:t>Ссылка на объявление о проведении конкурсного отбора.</w:t>
        </w:r>
      </w:hyperlink>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b/>
          <w:bCs/>
          <w:color w:val="273350"/>
          <w:sz w:val="28"/>
          <w:szCs w:val="28"/>
          <w:lang w:eastAsia="ru-RU"/>
        </w:rPr>
        <w:t>9. Об иной необходимой для развития субъектов малого и среднего предпринимательства информации</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lastRenderedPageBreak/>
        <w:t xml:space="preserve">В 2022 году в целях реализации национального проекта «Малое и среднее предпринимательство и поддержка индивидуальной предпринимательской инициативы» на территории </w:t>
      </w:r>
      <w:proofErr w:type="spellStart"/>
      <w:r w:rsidRPr="00AE1F5E">
        <w:rPr>
          <w:rFonts w:ascii="Times New Roman" w:eastAsia="Times New Roman" w:hAnsi="Times New Roman" w:cs="Times New Roman"/>
          <w:color w:val="273350"/>
          <w:sz w:val="28"/>
          <w:szCs w:val="28"/>
          <w:lang w:eastAsia="ru-RU"/>
        </w:rPr>
        <w:t>Новоалександровского</w:t>
      </w:r>
      <w:proofErr w:type="spellEnd"/>
      <w:r w:rsidRPr="00AE1F5E">
        <w:rPr>
          <w:rFonts w:ascii="Times New Roman" w:eastAsia="Times New Roman" w:hAnsi="Times New Roman" w:cs="Times New Roman"/>
          <w:color w:val="273350"/>
          <w:sz w:val="28"/>
          <w:szCs w:val="28"/>
          <w:lang w:eastAsia="ru-RU"/>
        </w:rPr>
        <w:t xml:space="preserve"> городского округа Ставропольского края, в рамках муниципальной программы:</w:t>
      </w:r>
    </w:p>
    <w:p w:rsidR="00AE1F5E" w:rsidRPr="00AE1F5E" w:rsidRDefault="00AE1F5E" w:rsidP="00AE1F5E">
      <w:pPr>
        <w:numPr>
          <w:ilvl w:val="0"/>
          <w:numId w:val="6"/>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организовано</w:t>
      </w:r>
      <w:proofErr w:type="gramEnd"/>
      <w:r w:rsidRPr="00AE1F5E">
        <w:rPr>
          <w:rFonts w:ascii="Times New Roman" w:eastAsia="Times New Roman" w:hAnsi="Times New Roman" w:cs="Times New Roman"/>
          <w:color w:val="273350"/>
          <w:sz w:val="28"/>
          <w:szCs w:val="28"/>
          <w:lang w:eastAsia="ru-RU"/>
        </w:rPr>
        <w:t xml:space="preserve"> торжественное мероприятие, посвященное празднованию на территории </w:t>
      </w:r>
      <w:proofErr w:type="spellStart"/>
      <w:r w:rsidRPr="00AE1F5E">
        <w:rPr>
          <w:rFonts w:ascii="Times New Roman" w:eastAsia="Times New Roman" w:hAnsi="Times New Roman" w:cs="Times New Roman"/>
          <w:color w:val="273350"/>
          <w:sz w:val="28"/>
          <w:szCs w:val="28"/>
          <w:lang w:eastAsia="ru-RU"/>
        </w:rPr>
        <w:t>Новоалександровского</w:t>
      </w:r>
      <w:proofErr w:type="spellEnd"/>
      <w:r w:rsidRPr="00AE1F5E">
        <w:rPr>
          <w:rFonts w:ascii="Times New Roman" w:eastAsia="Times New Roman" w:hAnsi="Times New Roman" w:cs="Times New Roman"/>
          <w:color w:val="273350"/>
          <w:sz w:val="28"/>
          <w:szCs w:val="28"/>
          <w:lang w:eastAsia="ru-RU"/>
        </w:rPr>
        <w:t xml:space="preserve"> городского округа «Дня российского предпринимательства», 20 субъектов МСП и 16 их работников награждены наградами </w:t>
      </w:r>
      <w:proofErr w:type="spellStart"/>
      <w:r w:rsidRPr="00AE1F5E">
        <w:rPr>
          <w:rFonts w:ascii="Times New Roman" w:eastAsia="Times New Roman" w:hAnsi="Times New Roman" w:cs="Times New Roman"/>
          <w:color w:val="273350"/>
          <w:sz w:val="28"/>
          <w:szCs w:val="28"/>
          <w:lang w:eastAsia="ru-RU"/>
        </w:rPr>
        <w:t>Новоалександровского</w:t>
      </w:r>
      <w:proofErr w:type="spellEnd"/>
      <w:r w:rsidRPr="00AE1F5E">
        <w:rPr>
          <w:rFonts w:ascii="Times New Roman" w:eastAsia="Times New Roman" w:hAnsi="Times New Roman" w:cs="Times New Roman"/>
          <w:color w:val="273350"/>
          <w:sz w:val="28"/>
          <w:szCs w:val="28"/>
          <w:lang w:eastAsia="ru-RU"/>
        </w:rPr>
        <w:t xml:space="preserve"> городского округа Ставропольского края;</w:t>
      </w:r>
    </w:p>
    <w:p w:rsidR="00AE1F5E" w:rsidRPr="00AE1F5E" w:rsidRDefault="00AE1F5E" w:rsidP="00AE1F5E">
      <w:pPr>
        <w:numPr>
          <w:ilvl w:val="0"/>
          <w:numId w:val="6"/>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оказываются</w:t>
      </w:r>
      <w:proofErr w:type="gramEnd"/>
      <w:r w:rsidRPr="00AE1F5E">
        <w:rPr>
          <w:rFonts w:ascii="Times New Roman" w:eastAsia="Times New Roman" w:hAnsi="Times New Roman" w:cs="Times New Roman"/>
          <w:color w:val="273350"/>
          <w:sz w:val="28"/>
          <w:szCs w:val="28"/>
          <w:lang w:eastAsia="ru-RU"/>
        </w:rPr>
        <w:t xml:space="preserve"> консультационно - информационные услуги, в том числе содействие субъектам малого и среднего предпринимательства (далее - МСП) в получении статуса социального предприятия и участии в федеральных и региональных проектах;</w:t>
      </w:r>
    </w:p>
    <w:p w:rsidR="00AE1F5E" w:rsidRPr="00AE1F5E" w:rsidRDefault="00AE1F5E" w:rsidP="00AE1F5E">
      <w:pPr>
        <w:numPr>
          <w:ilvl w:val="0"/>
          <w:numId w:val="6"/>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осуществляется</w:t>
      </w:r>
      <w:proofErr w:type="gramEnd"/>
      <w:r w:rsidRPr="00AE1F5E">
        <w:rPr>
          <w:rFonts w:ascii="Times New Roman" w:eastAsia="Times New Roman" w:hAnsi="Times New Roman" w:cs="Times New Roman"/>
          <w:color w:val="273350"/>
          <w:sz w:val="28"/>
          <w:szCs w:val="28"/>
          <w:lang w:eastAsia="ru-RU"/>
        </w:rPr>
        <w:t xml:space="preserve"> содействие в участии субъектов МСП и местных товаропроизводителей в закупочных сессиях, выставках, конкурсах, проектах, обучающих мероприятиях на краевом, федеральном и международном уровне;</w:t>
      </w:r>
    </w:p>
    <w:p w:rsidR="00AE1F5E" w:rsidRPr="00AE1F5E" w:rsidRDefault="00AE1F5E" w:rsidP="00AE1F5E">
      <w:pPr>
        <w:numPr>
          <w:ilvl w:val="0"/>
          <w:numId w:val="6"/>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методическая</w:t>
      </w:r>
      <w:proofErr w:type="gramEnd"/>
      <w:r w:rsidRPr="00AE1F5E">
        <w:rPr>
          <w:rFonts w:ascii="Times New Roman" w:eastAsia="Times New Roman" w:hAnsi="Times New Roman" w:cs="Times New Roman"/>
          <w:color w:val="273350"/>
          <w:sz w:val="28"/>
          <w:szCs w:val="28"/>
          <w:lang w:eastAsia="ru-RU"/>
        </w:rPr>
        <w:t xml:space="preserve"> и информационная поддержка предприятий - экспортеров, в том числе участие в реализации регионального проекта «Бизнес-шерифы»;</w:t>
      </w:r>
    </w:p>
    <w:p w:rsidR="00AE1F5E" w:rsidRPr="00AE1F5E" w:rsidRDefault="00AE1F5E" w:rsidP="00AE1F5E">
      <w:pPr>
        <w:numPr>
          <w:ilvl w:val="0"/>
          <w:numId w:val="6"/>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проводится</w:t>
      </w:r>
      <w:proofErr w:type="gramEnd"/>
      <w:r w:rsidRPr="00AE1F5E">
        <w:rPr>
          <w:rFonts w:ascii="Times New Roman" w:eastAsia="Times New Roman" w:hAnsi="Times New Roman" w:cs="Times New Roman"/>
          <w:color w:val="273350"/>
          <w:sz w:val="28"/>
          <w:szCs w:val="28"/>
          <w:lang w:eastAsia="ru-RU"/>
        </w:rPr>
        <w:t xml:space="preserve"> информационная кампания по популяризации предпринимательства и вовлечению в предпринимательскую деятельность </w:t>
      </w:r>
      <w:proofErr w:type="spellStart"/>
      <w:r w:rsidRPr="00AE1F5E">
        <w:rPr>
          <w:rFonts w:ascii="Times New Roman" w:eastAsia="Times New Roman" w:hAnsi="Times New Roman" w:cs="Times New Roman"/>
          <w:color w:val="273350"/>
          <w:sz w:val="28"/>
          <w:szCs w:val="28"/>
          <w:lang w:eastAsia="ru-RU"/>
        </w:rPr>
        <w:t>самозанятых</w:t>
      </w:r>
      <w:proofErr w:type="spellEnd"/>
      <w:r w:rsidRPr="00AE1F5E">
        <w:rPr>
          <w:rFonts w:ascii="Times New Roman" w:eastAsia="Times New Roman" w:hAnsi="Times New Roman" w:cs="Times New Roman"/>
          <w:color w:val="273350"/>
          <w:sz w:val="28"/>
          <w:szCs w:val="28"/>
          <w:lang w:eastAsia="ru-RU"/>
        </w:rPr>
        <w:t xml:space="preserve"> граждан, включая проведение обучающих мероприятий;</w:t>
      </w:r>
    </w:p>
    <w:p w:rsidR="00AE1F5E" w:rsidRPr="00AE1F5E" w:rsidRDefault="00AE1F5E" w:rsidP="00AE1F5E">
      <w:pPr>
        <w:numPr>
          <w:ilvl w:val="0"/>
          <w:numId w:val="6"/>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работа</w:t>
      </w:r>
      <w:proofErr w:type="gramEnd"/>
      <w:r w:rsidRPr="00AE1F5E">
        <w:rPr>
          <w:rFonts w:ascii="Times New Roman" w:eastAsia="Times New Roman" w:hAnsi="Times New Roman" w:cs="Times New Roman"/>
          <w:color w:val="273350"/>
          <w:sz w:val="28"/>
          <w:szCs w:val="28"/>
          <w:lang w:eastAsia="ru-RU"/>
        </w:rPr>
        <w:t xml:space="preserve"> по популяризации мер государственной поддержки субъектов МСП, оказываемых организациями инфраструктуры поддержки малого и среднего предпринимательства на территории Ставропольского края;</w:t>
      </w:r>
    </w:p>
    <w:p w:rsidR="00AE1F5E" w:rsidRPr="00AE1F5E" w:rsidRDefault="00AE1F5E" w:rsidP="00AE1F5E">
      <w:pPr>
        <w:numPr>
          <w:ilvl w:val="0"/>
          <w:numId w:val="6"/>
        </w:numPr>
        <w:shd w:val="clear" w:color="auto" w:fill="FFFFFF"/>
        <w:spacing w:before="100" w:beforeAutospacing="1" w:after="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размещаются</w:t>
      </w:r>
      <w:proofErr w:type="gramEnd"/>
      <w:r w:rsidRPr="00AE1F5E">
        <w:rPr>
          <w:rFonts w:ascii="Times New Roman" w:eastAsia="Times New Roman" w:hAnsi="Times New Roman" w:cs="Times New Roman"/>
          <w:color w:val="273350"/>
          <w:sz w:val="28"/>
          <w:szCs w:val="28"/>
          <w:lang w:eastAsia="ru-RU"/>
        </w:rPr>
        <w:t xml:space="preserve"> информационные материалы о мерах господдержки бизнеса, в том числе оказывается информационная поддержка о проводимых конкурсах на предоставление субсидий из бюджетов разных уровней.</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 xml:space="preserve">Участниками национального проекта «Производительность труда» является 1 среднее предприятие </w:t>
      </w:r>
      <w:proofErr w:type="spellStart"/>
      <w:r w:rsidRPr="00AE1F5E">
        <w:rPr>
          <w:rFonts w:ascii="Times New Roman" w:eastAsia="Times New Roman" w:hAnsi="Times New Roman" w:cs="Times New Roman"/>
          <w:color w:val="273350"/>
          <w:sz w:val="28"/>
          <w:szCs w:val="28"/>
          <w:lang w:eastAsia="ru-RU"/>
        </w:rPr>
        <w:t>Новоалександровского</w:t>
      </w:r>
      <w:proofErr w:type="spellEnd"/>
      <w:r w:rsidRPr="00AE1F5E">
        <w:rPr>
          <w:rFonts w:ascii="Times New Roman" w:eastAsia="Times New Roman" w:hAnsi="Times New Roman" w:cs="Times New Roman"/>
          <w:color w:val="273350"/>
          <w:sz w:val="28"/>
          <w:szCs w:val="28"/>
          <w:lang w:eastAsia="ru-RU"/>
        </w:rPr>
        <w:t xml:space="preserve"> городского округа (ООО СХП «</w:t>
      </w:r>
      <w:proofErr w:type="spellStart"/>
      <w:r w:rsidRPr="00AE1F5E">
        <w:rPr>
          <w:rFonts w:ascii="Times New Roman" w:eastAsia="Times New Roman" w:hAnsi="Times New Roman" w:cs="Times New Roman"/>
          <w:color w:val="273350"/>
          <w:sz w:val="28"/>
          <w:szCs w:val="28"/>
          <w:lang w:eastAsia="ru-RU"/>
        </w:rPr>
        <w:t>Югроспром</w:t>
      </w:r>
      <w:proofErr w:type="spellEnd"/>
      <w:r w:rsidRPr="00AE1F5E">
        <w:rPr>
          <w:rFonts w:ascii="Times New Roman" w:eastAsia="Times New Roman" w:hAnsi="Times New Roman" w:cs="Times New Roman"/>
          <w:color w:val="273350"/>
          <w:sz w:val="28"/>
          <w:szCs w:val="28"/>
          <w:lang w:eastAsia="ru-RU"/>
        </w:rPr>
        <w:t>»). Экспортную деятельность осуществляют 4 предприятия городского округа (ООО «</w:t>
      </w:r>
      <w:proofErr w:type="spellStart"/>
      <w:r w:rsidRPr="00AE1F5E">
        <w:rPr>
          <w:rFonts w:ascii="Times New Roman" w:eastAsia="Times New Roman" w:hAnsi="Times New Roman" w:cs="Times New Roman"/>
          <w:color w:val="273350"/>
          <w:sz w:val="28"/>
          <w:szCs w:val="28"/>
          <w:lang w:eastAsia="ru-RU"/>
        </w:rPr>
        <w:t>Райффайзен</w:t>
      </w:r>
      <w:proofErr w:type="spellEnd"/>
      <w:r w:rsidRPr="00AE1F5E">
        <w:rPr>
          <w:rFonts w:ascii="Times New Roman" w:eastAsia="Times New Roman" w:hAnsi="Times New Roman" w:cs="Times New Roman"/>
          <w:color w:val="273350"/>
          <w:sz w:val="28"/>
          <w:szCs w:val="28"/>
          <w:lang w:eastAsia="ru-RU"/>
        </w:rPr>
        <w:t xml:space="preserve"> - Агро», ООО СХП «</w:t>
      </w:r>
      <w:proofErr w:type="spellStart"/>
      <w:r w:rsidRPr="00AE1F5E">
        <w:rPr>
          <w:rFonts w:ascii="Times New Roman" w:eastAsia="Times New Roman" w:hAnsi="Times New Roman" w:cs="Times New Roman"/>
          <w:color w:val="273350"/>
          <w:sz w:val="28"/>
          <w:szCs w:val="28"/>
          <w:lang w:eastAsia="ru-RU"/>
        </w:rPr>
        <w:t>Югроспром</w:t>
      </w:r>
      <w:proofErr w:type="spellEnd"/>
      <w:r w:rsidRPr="00AE1F5E">
        <w:rPr>
          <w:rFonts w:ascii="Times New Roman" w:eastAsia="Times New Roman" w:hAnsi="Times New Roman" w:cs="Times New Roman"/>
          <w:color w:val="273350"/>
          <w:sz w:val="28"/>
          <w:szCs w:val="28"/>
          <w:lang w:eastAsia="ru-RU"/>
        </w:rPr>
        <w:t>», ООО «Станица», КФХ Колесникова А.П.).</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В соответствии с постановлением Правительства Ставропольского края от 29 января 2014 года № 19 - п «Об утверждении порядка оказания государственной социальной помощи населению Ставропольского края на основании социального контракта», в 2022 году на осуществление предпринимательской деятельности и вновь открытие предпринимательской деятельности оказана поддержка в сумме 6750 тыс. рублей: 27 чел. по 250 тыс. рублей, из которых 14 чел. прошли обучение на сумму 390,0 тыс. рублей (2021г.- оказана поддержка 35 чел. по 250 тыс. рублей в сумме 8 млн. 750 тыс. рублей, из которых 16 чел. прошли обучение на сумму 450,6 тыс. рублей).</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lastRenderedPageBreak/>
        <w:t xml:space="preserve">В 2022 году в целях содействия развитию малого предпринимательства, повышения общественной значимости предпринимательской деятельности, администрацией </w:t>
      </w:r>
      <w:proofErr w:type="spellStart"/>
      <w:r w:rsidRPr="00AE1F5E">
        <w:rPr>
          <w:rFonts w:ascii="Times New Roman" w:eastAsia="Times New Roman" w:hAnsi="Times New Roman" w:cs="Times New Roman"/>
          <w:color w:val="273350"/>
          <w:sz w:val="28"/>
          <w:szCs w:val="28"/>
          <w:lang w:eastAsia="ru-RU"/>
        </w:rPr>
        <w:t>Новоалександровского</w:t>
      </w:r>
      <w:proofErr w:type="spellEnd"/>
      <w:r w:rsidRPr="00AE1F5E">
        <w:rPr>
          <w:rFonts w:ascii="Times New Roman" w:eastAsia="Times New Roman" w:hAnsi="Times New Roman" w:cs="Times New Roman"/>
          <w:color w:val="273350"/>
          <w:sz w:val="28"/>
          <w:szCs w:val="28"/>
          <w:lang w:eastAsia="ru-RU"/>
        </w:rPr>
        <w:t xml:space="preserve"> городского округа Ставропольского края проведено 18 семинаров с субъектами МСП, в которых приняли участие 665 субъектов, также семинары и круглые столы проводились в режиме видеоконференцсвязи (2021г. - 17 семинаров, приняли участие 560 субъектов). Проведено 2 заседания Координационного совета по развитию малого и среднего предпринимательства в Новоалександровском городском округе Ставропольского края.</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Важнейшим фактором устойчивой стабилизации производства и обновления основных фондов является наращивание инвестиций в основной капитал, который характеризует уровень экономического развития территории, а также деловую активность бизнеса.</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 xml:space="preserve">Среднесрочный и долгосрочный прогнозы развития экономики </w:t>
      </w:r>
      <w:proofErr w:type="spellStart"/>
      <w:r w:rsidRPr="00AE1F5E">
        <w:rPr>
          <w:rFonts w:ascii="Times New Roman" w:eastAsia="Times New Roman" w:hAnsi="Times New Roman" w:cs="Times New Roman"/>
          <w:color w:val="273350"/>
          <w:sz w:val="28"/>
          <w:szCs w:val="28"/>
          <w:lang w:eastAsia="ru-RU"/>
        </w:rPr>
        <w:t>Новоалександровского</w:t>
      </w:r>
      <w:proofErr w:type="spellEnd"/>
      <w:r w:rsidRPr="00AE1F5E">
        <w:rPr>
          <w:rFonts w:ascii="Times New Roman" w:eastAsia="Times New Roman" w:hAnsi="Times New Roman" w:cs="Times New Roman"/>
          <w:color w:val="273350"/>
          <w:sz w:val="28"/>
          <w:szCs w:val="28"/>
          <w:lang w:eastAsia="ru-RU"/>
        </w:rPr>
        <w:t xml:space="preserve"> городского округа носят благоприятный характер.</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 xml:space="preserve">По итогам совещания в режиме видеоконференцсвязи по вопросу достижения плановых значений показателя «Объем инвестиций в основной капитал» (планы на 2022-2024 годы), состоявшегося 05 мая 2022 г. Губернатором Ставропольского края В.В. Владимировым 10 июня 2022 г. утверждены плановые показатели «объем инвестиций в основной капитал (за исключением бюджетных средств)» на 2022 год в размере 4808,6 млн. руб. которые доведены министерством экономического развития Ставропольского края </w:t>
      </w:r>
      <w:proofErr w:type="spellStart"/>
      <w:r w:rsidRPr="00AE1F5E">
        <w:rPr>
          <w:rFonts w:ascii="Times New Roman" w:eastAsia="Times New Roman" w:hAnsi="Times New Roman" w:cs="Times New Roman"/>
          <w:color w:val="273350"/>
          <w:sz w:val="28"/>
          <w:szCs w:val="28"/>
          <w:lang w:eastAsia="ru-RU"/>
        </w:rPr>
        <w:t>Новоалександровскому</w:t>
      </w:r>
      <w:proofErr w:type="spellEnd"/>
      <w:r w:rsidRPr="00AE1F5E">
        <w:rPr>
          <w:rFonts w:ascii="Times New Roman" w:eastAsia="Times New Roman" w:hAnsi="Times New Roman" w:cs="Times New Roman"/>
          <w:color w:val="273350"/>
          <w:sz w:val="28"/>
          <w:szCs w:val="28"/>
          <w:lang w:eastAsia="ru-RU"/>
        </w:rPr>
        <w:t xml:space="preserve"> городскому округу (далее – округ).</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По полному кругу организаций за 2022 год объем инвестиций в основной капитал составил 4132,5 млн. рублей, за исключением бюджетных средств - 4071,9 млн. рублей или 84,7 % к плановому значению на 2022 год.</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По крупным и средним предприятиям, представляющим статистическую отчетность в Северо-</w:t>
      </w:r>
      <w:proofErr w:type="spellStart"/>
      <w:r w:rsidRPr="00AE1F5E">
        <w:rPr>
          <w:rFonts w:ascii="Times New Roman" w:eastAsia="Times New Roman" w:hAnsi="Times New Roman" w:cs="Times New Roman"/>
          <w:color w:val="273350"/>
          <w:sz w:val="28"/>
          <w:szCs w:val="28"/>
          <w:lang w:eastAsia="ru-RU"/>
        </w:rPr>
        <w:t>Кавказстат</w:t>
      </w:r>
      <w:proofErr w:type="spellEnd"/>
      <w:r w:rsidRPr="00AE1F5E">
        <w:rPr>
          <w:rFonts w:ascii="Times New Roman" w:eastAsia="Times New Roman" w:hAnsi="Times New Roman" w:cs="Times New Roman"/>
          <w:color w:val="273350"/>
          <w:sz w:val="28"/>
          <w:szCs w:val="28"/>
          <w:lang w:eastAsia="ru-RU"/>
        </w:rPr>
        <w:t xml:space="preserve"> объём инвестиций в основной капитал по крупным и средним предприятиям за январь - декабрь 2022 года по </w:t>
      </w:r>
      <w:proofErr w:type="spellStart"/>
      <w:r w:rsidRPr="00AE1F5E">
        <w:rPr>
          <w:rFonts w:ascii="Times New Roman" w:eastAsia="Times New Roman" w:hAnsi="Times New Roman" w:cs="Times New Roman"/>
          <w:color w:val="273350"/>
          <w:sz w:val="28"/>
          <w:szCs w:val="28"/>
          <w:lang w:eastAsia="ru-RU"/>
        </w:rPr>
        <w:t>Новоалександровскому</w:t>
      </w:r>
      <w:proofErr w:type="spellEnd"/>
      <w:r w:rsidRPr="00AE1F5E">
        <w:rPr>
          <w:rFonts w:ascii="Times New Roman" w:eastAsia="Times New Roman" w:hAnsi="Times New Roman" w:cs="Times New Roman"/>
          <w:color w:val="273350"/>
          <w:sz w:val="28"/>
          <w:szCs w:val="28"/>
          <w:lang w:eastAsia="ru-RU"/>
        </w:rPr>
        <w:t xml:space="preserve"> городскому округу составил 2015,1 млн. рублей, что меньше объема соответствующего периода прошлого года на 1228,2 млн. рублей (2021г. – 3243,3 млн. рублей), инвестиции вложены на:</w:t>
      </w:r>
    </w:p>
    <w:p w:rsidR="00AE1F5E" w:rsidRPr="00AE1F5E" w:rsidRDefault="00AE1F5E" w:rsidP="00AE1F5E">
      <w:pPr>
        <w:numPr>
          <w:ilvl w:val="0"/>
          <w:numId w:val="7"/>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строительство</w:t>
      </w:r>
      <w:proofErr w:type="gramEnd"/>
      <w:r w:rsidRPr="00AE1F5E">
        <w:rPr>
          <w:rFonts w:ascii="Times New Roman" w:eastAsia="Times New Roman" w:hAnsi="Times New Roman" w:cs="Times New Roman"/>
          <w:color w:val="273350"/>
          <w:sz w:val="28"/>
          <w:szCs w:val="28"/>
          <w:lang w:eastAsia="ru-RU"/>
        </w:rPr>
        <w:t xml:space="preserve"> зданий и сооружений – 416,1 млн. руб.;</w:t>
      </w:r>
    </w:p>
    <w:p w:rsidR="00AE1F5E" w:rsidRPr="00AE1F5E" w:rsidRDefault="00AE1F5E" w:rsidP="00AE1F5E">
      <w:pPr>
        <w:numPr>
          <w:ilvl w:val="0"/>
          <w:numId w:val="7"/>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приобретение</w:t>
      </w:r>
      <w:proofErr w:type="gramEnd"/>
      <w:r w:rsidRPr="00AE1F5E">
        <w:rPr>
          <w:rFonts w:ascii="Times New Roman" w:eastAsia="Times New Roman" w:hAnsi="Times New Roman" w:cs="Times New Roman"/>
          <w:color w:val="273350"/>
          <w:sz w:val="28"/>
          <w:szCs w:val="28"/>
          <w:lang w:eastAsia="ru-RU"/>
        </w:rPr>
        <w:t xml:space="preserve"> машин, оборудования, включая хозяйственный инвентарь – 1429,4 млн. руб.;</w:t>
      </w:r>
    </w:p>
    <w:p w:rsidR="00AE1F5E" w:rsidRPr="00AE1F5E" w:rsidRDefault="00AE1F5E" w:rsidP="00AE1F5E">
      <w:pPr>
        <w:numPr>
          <w:ilvl w:val="0"/>
          <w:numId w:val="7"/>
        </w:numPr>
        <w:shd w:val="clear" w:color="auto" w:fill="FFFFFF"/>
        <w:spacing w:before="100" w:beforeAutospacing="1" w:after="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прочее</w:t>
      </w:r>
      <w:proofErr w:type="gramEnd"/>
      <w:r w:rsidRPr="00AE1F5E">
        <w:rPr>
          <w:rFonts w:ascii="Times New Roman" w:eastAsia="Times New Roman" w:hAnsi="Times New Roman" w:cs="Times New Roman"/>
          <w:color w:val="273350"/>
          <w:sz w:val="28"/>
          <w:szCs w:val="28"/>
          <w:lang w:eastAsia="ru-RU"/>
        </w:rPr>
        <w:t xml:space="preserve"> – 151,6 млн. рублей.</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Источники финансирования инвестиций в основной капитал по крупным и средним предприятиям:</w:t>
      </w:r>
    </w:p>
    <w:p w:rsidR="00AE1F5E" w:rsidRPr="00AE1F5E" w:rsidRDefault="00AE1F5E" w:rsidP="00AE1F5E">
      <w:pPr>
        <w:numPr>
          <w:ilvl w:val="0"/>
          <w:numId w:val="8"/>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lastRenderedPageBreak/>
        <w:t>собственные</w:t>
      </w:r>
      <w:proofErr w:type="gramEnd"/>
      <w:r w:rsidRPr="00AE1F5E">
        <w:rPr>
          <w:rFonts w:ascii="Times New Roman" w:eastAsia="Times New Roman" w:hAnsi="Times New Roman" w:cs="Times New Roman"/>
          <w:color w:val="273350"/>
          <w:sz w:val="28"/>
          <w:szCs w:val="28"/>
          <w:lang w:eastAsia="ru-RU"/>
        </w:rPr>
        <w:t xml:space="preserve"> средства предприятий – 1817,6 млн. руб.;</w:t>
      </w:r>
    </w:p>
    <w:p w:rsidR="00AE1F5E" w:rsidRPr="00AE1F5E" w:rsidRDefault="00AE1F5E" w:rsidP="00AE1F5E">
      <w:pPr>
        <w:numPr>
          <w:ilvl w:val="0"/>
          <w:numId w:val="8"/>
        </w:numPr>
        <w:shd w:val="clear" w:color="auto" w:fill="FFFFFF"/>
        <w:spacing w:before="100" w:beforeAutospacing="1" w:after="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привлеченные</w:t>
      </w:r>
      <w:proofErr w:type="gramEnd"/>
      <w:r w:rsidRPr="00AE1F5E">
        <w:rPr>
          <w:rFonts w:ascii="Times New Roman" w:eastAsia="Times New Roman" w:hAnsi="Times New Roman" w:cs="Times New Roman"/>
          <w:color w:val="273350"/>
          <w:sz w:val="28"/>
          <w:szCs w:val="28"/>
          <w:lang w:eastAsia="ru-RU"/>
        </w:rPr>
        <w:t xml:space="preserve"> средства – 197,5 млн. руб.; из них: бюджетные средства – 60,6 млн. рублей.</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По данным Северо-</w:t>
      </w:r>
      <w:proofErr w:type="spellStart"/>
      <w:r w:rsidRPr="00AE1F5E">
        <w:rPr>
          <w:rFonts w:ascii="Times New Roman" w:eastAsia="Times New Roman" w:hAnsi="Times New Roman" w:cs="Times New Roman"/>
          <w:color w:val="273350"/>
          <w:sz w:val="28"/>
          <w:szCs w:val="28"/>
          <w:lang w:eastAsia="ru-RU"/>
        </w:rPr>
        <w:t>Кавказстата</w:t>
      </w:r>
      <w:proofErr w:type="spellEnd"/>
      <w:r w:rsidRPr="00AE1F5E">
        <w:rPr>
          <w:rFonts w:ascii="Times New Roman" w:eastAsia="Times New Roman" w:hAnsi="Times New Roman" w:cs="Times New Roman"/>
          <w:color w:val="273350"/>
          <w:sz w:val="28"/>
          <w:szCs w:val="28"/>
          <w:lang w:eastAsia="ru-RU"/>
        </w:rPr>
        <w:t xml:space="preserve">, по итогам 2022 года </w:t>
      </w:r>
      <w:proofErr w:type="spellStart"/>
      <w:r w:rsidRPr="00AE1F5E">
        <w:rPr>
          <w:rFonts w:ascii="Times New Roman" w:eastAsia="Times New Roman" w:hAnsi="Times New Roman" w:cs="Times New Roman"/>
          <w:color w:val="273350"/>
          <w:sz w:val="28"/>
          <w:szCs w:val="28"/>
          <w:lang w:eastAsia="ru-RU"/>
        </w:rPr>
        <w:t>Новоалександровский</w:t>
      </w:r>
      <w:proofErr w:type="spellEnd"/>
      <w:r w:rsidRPr="00AE1F5E">
        <w:rPr>
          <w:rFonts w:ascii="Times New Roman" w:eastAsia="Times New Roman" w:hAnsi="Times New Roman" w:cs="Times New Roman"/>
          <w:color w:val="273350"/>
          <w:sz w:val="28"/>
          <w:szCs w:val="28"/>
          <w:lang w:eastAsia="ru-RU"/>
        </w:rPr>
        <w:t xml:space="preserve"> городской округ по объёму инвестиций в основной капитал (по крупным и средним организациям), занял 14 место по Ставропольскому краю (из 32), в 2021 году - 13 место.</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С каждым годом растет роль и участие субъектов малого и среднего предпринимательства в экономике городского округа. По данным мониторинга, объем инвестиций в основной капитал по всем видам хозяйствующих субъектов малого предпринимательства, не наблюдаемых прямыми статистическими методами, за 2022 год составил 2117,4 млн. рублей, что на 57,1 % больше уровня 2021 года (2021г. – 1209,8 млн. руб.).</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За 2022 год на территории округа выдано 32 разрешения на ввод в эксплуатацию объектов различного назначения (2021 г. - 30), в том числе:</w:t>
      </w:r>
    </w:p>
    <w:p w:rsidR="00AE1F5E" w:rsidRPr="00AE1F5E" w:rsidRDefault="00AE1F5E" w:rsidP="00AE1F5E">
      <w:pPr>
        <w:shd w:val="clear" w:color="auto" w:fill="FFFFFF"/>
        <w:spacing w:after="0" w:line="240" w:lineRule="auto"/>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введено</w:t>
      </w:r>
      <w:proofErr w:type="gramEnd"/>
      <w:r w:rsidRPr="00AE1F5E">
        <w:rPr>
          <w:rFonts w:ascii="Times New Roman" w:eastAsia="Times New Roman" w:hAnsi="Times New Roman" w:cs="Times New Roman"/>
          <w:color w:val="273350"/>
          <w:sz w:val="28"/>
          <w:szCs w:val="28"/>
          <w:lang w:eastAsia="ru-RU"/>
        </w:rPr>
        <w:t xml:space="preserve"> в эксплуатацию 8 магазинов, общей площадью 2676,7 м2 (2021 год – 10 магазинов, площадью 2138,4 м2), из них:</w:t>
      </w:r>
    </w:p>
    <w:p w:rsidR="00AE1F5E" w:rsidRPr="00AE1F5E" w:rsidRDefault="00AE1F5E" w:rsidP="00AE1F5E">
      <w:pPr>
        <w:numPr>
          <w:ilvl w:val="0"/>
          <w:numId w:val="9"/>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произведена</w:t>
      </w:r>
      <w:proofErr w:type="gramEnd"/>
      <w:r w:rsidRPr="00AE1F5E">
        <w:rPr>
          <w:rFonts w:ascii="Times New Roman" w:eastAsia="Times New Roman" w:hAnsi="Times New Roman" w:cs="Times New Roman"/>
          <w:color w:val="273350"/>
          <w:sz w:val="28"/>
          <w:szCs w:val="28"/>
          <w:lang w:eastAsia="ru-RU"/>
        </w:rPr>
        <w:t xml:space="preserve"> реконструкция 3 магазинов, общей площадью 1290,8 м2 (2021 г. – выполнена реконструкция 3 магазинов, общей площадью 382 м2);</w:t>
      </w:r>
    </w:p>
    <w:p w:rsidR="00AE1F5E" w:rsidRPr="00AE1F5E" w:rsidRDefault="00AE1F5E" w:rsidP="00AE1F5E">
      <w:pPr>
        <w:numPr>
          <w:ilvl w:val="0"/>
          <w:numId w:val="9"/>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не</w:t>
      </w:r>
      <w:proofErr w:type="gramEnd"/>
      <w:r w:rsidRPr="00AE1F5E">
        <w:rPr>
          <w:rFonts w:ascii="Times New Roman" w:eastAsia="Times New Roman" w:hAnsi="Times New Roman" w:cs="Times New Roman"/>
          <w:color w:val="273350"/>
          <w:sz w:val="28"/>
          <w:szCs w:val="28"/>
          <w:lang w:eastAsia="ru-RU"/>
        </w:rPr>
        <w:t xml:space="preserve"> жилых административно-бытовых зданий – 20, общей площадью – 4395,9 м2 (2021 г. - 8, общей площадью – 1943,0 м2)</w:t>
      </w:r>
    </w:p>
    <w:p w:rsidR="00AE1F5E" w:rsidRPr="00AE1F5E" w:rsidRDefault="00AE1F5E" w:rsidP="00AE1F5E">
      <w:pPr>
        <w:numPr>
          <w:ilvl w:val="0"/>
          <w:numId w:val="9"/>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здания</w:t>
      </w:r>
      <w:proofErr w:type="gramEnd"/>
      <w:r w:rsidRPr="00AE1F5E">
        <w:rPr>
          <w:rFonts w:ascii="Times New Roman" w:eastAsia="Times New Roman" w:hAnsi="Times New Roman" w:cs="Times New Roman"/>
          <w:color w:val="273350"/>
          <w:sz w:val="28"/>
          <w:szCs w:val="28"/>
          <w:lang w:eastAsia="ru-RU"/>
        </w:rPr>
        <w:t xml:space="preserve"> с/х назначения – 4, площадью – 4178,2 м2 (2021 г. - 9, общей площадью – 5379,9 м2 и 12720 м);</w:t>
      </w:r>
    </w:p>
    <w:p w:rsidR="00AE1F5E" w:rsidRPr="00AE1F5E" w:rsidRDefault="00AE1F5E" w:rsidP="00AE1F5E">
      <w:pPr>
        <w:numPr>
          <w:ilvl w:val="0"/>
          <w:numId w:val="9"/>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коммунальная</w:t>
      </w:r>
      <w:proofErr w:type="gramEnd"/>
      <w:r w:rsidRPr="00AE1F5E">
        <w:rPr>
          <w:rFonts w:ascii="Times New Roman" w:eastAsia="Times New Roman" w:hAnsi="Times New Roman" w:cs="Times New Roman"/>
          <w:color w:val="273350"/>
          <w:sz w:val="28"/>
          <w:szCs w:val="28"/>
          <w:lang w:eastAsia="ru-RU"/>
        </w:rPr>
        <w:t xml:space="preserve"> инфраструктура – 1, общая протяженность – 1963 м (2021-1, общая протяженность – 17093 м);</w:t>
      </w:r>
    </w:p>
    <w:p w:rsidR="00AE1F5E" w:rsidRPr="00AE1F5E" w:rsidRDefault="00AE1F5E" w:rsidP="00AE1F5E">
      <w:pPr>
        <w:numPr>
          <w:ilvl w:val="0"/>
          <w:numId w:val="9"/>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в</w:t>
      </w:r>
      <w:proofErr w:type="gramEnd"/>
      <w:r w:rsidRPr="00AE1F5E">
        <w:rPr>
          <w:rFonts w:ascii="Times New Roman" w:eastAsia="Times New Roman" w:hAnsi="Times New Roman" w:cs="Times New Roman"/>
          <w:color w:val="273350"/>
          <w:sz w:val="28"/>
          <w:szCs w:val="28"/>
          <w:lang w:eastAsia="ru-RU"/>
        </w:rPr>
        <w:t xml:space="preserve"> социальной сфере – 0 (2021 г.– 1 (аптека), общей площадью - 552,7 м2);</w:t>
      </w:r>
    </w:p>
    <w:p w:rsidR="00AE1F5E" w:rsidRPr="00AE1F5E" w:rsidRDefault="00AE1F5E" w:rsidP="00AE1F5E">
      <w:pPr>
        <w:numPr>
          <w:ilvl w:val="0"/>
          <w:numId w:val="9"/>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промышленное</w:t>
      </w:r>
      <w:proofErr w:type="gramEnd"/>
      <w:r w:rsidRPr="00AE1F5E">
        <w:rPr>
          <w:rFonts w:ascii="Times New Roman" w:eastAsia="Times New Roman" w:hAnsi="Times New Roman" w:cs="Times New Roman"/>
          <w:color w:val="273350"/>
          <w:sz w:val="28"/>
          <w:szCs w:val="28"/>
          <w:lang w:eastAsia="ru-RU"/>
        </w:rPr>
        <w:t xml:space="preserve"> производство – 0 (2021 г. - 1, общей площадью – 7725,7 м2);</w:t>
      </w:r>
    </w:p>
    <w:p w:rsidR="00AE1F5E" w:rsidRPr="00AE1F5E" w:rsidRDefault="00AE1F5E" w:rsidP="00AE1F5E">
      <w:pPr>
        <w:numPr>
          <w:ilvl w:val="0"/>
          <w:numId w:val="9"/>
        </w:numPr>
        <w:shd w:val="clear" w:color="auto" w:fill="FFFFFF"/>
        <w:spacing w:before="100" w:beforeAutospacing="1" w:after="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произведена</w:t>
      </w:r>
      <w:proofErr w:type="gramEnd"/>
      <w:r w:rsidRPr="00AE1F5E">
        <w:rPr>
          <w:rFonts w:ascii="Times New Roman" w:eastAsia="Times New Roman" w:hAnsi="Times New Roman" w:cs="Times New Roman"/>
          <w:color w:val="273350"/>
          <w:sz w:val="28"/>
          <w:szCs w:val="28"/>
          <w:lang w:eastAsia="ru-RU"/>
        </w:rPr>
        <w:t xml:space="preserve"> реконструкция 1 объекта общественного питания (кафе), общей площадью - 314,2 м2 (2021 г. - 0).</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Выдано 36 разрешений на строительство объектов (2021 г. – 42), в том числе:</w:t>
      </w:r>
    </w:p>
    <w:p w:rsidR="00AE1F5E" w:rsidRPr="00AE1F5E" w:rsidRDefault="00AE1F5E" w:rsidP="00AE1F5E">
      <w:pPr>
        <w:numPr>
          <w:ilvl w:val="0"/>
          <w:numId w:val="10"/>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торговли</w:t>
      </w:r>
      <w:proofErr w:type="gramEnd"/>
      <w:r w:rsidRPr="00AE1F5E">
        <w:rPr>
          <w:rFonts w:ascii="Times New Roman" w:eastAsia="Times New Roman" w:hAnsi="Times New Roman" w:cs="Times New Roman"/>
          <w:color w:val="273350"/>
          <w:sz w:val="28"/>
          <w:szCs w:val="28"/>
          <w:lang w:eastAsia="ru-RU"/>
        </w:rPr>
        <w:t xml:space="preserve"> –8 (2021 г. - 10);</w:t>
      </w:r>
    </w:p>
    <w:p w:rsidR="00AE1F5E" w:rsidRPr="00AE1F5E" w:rsidRDefault="00AE1F5E" w:rsidP="00AE1F5E">
      <w:pPr>
        <w:numPr>
          <w:ilvl w:val="0"/>
          <w:numId w:val="10"/>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нежилых</w:t>
      </w:r>
      <w:proofErr w:type="gramEnd"/>
      <w:r w:rsidRPr="00AE1F5E">
        <w:rPr>
          <w:rFonts w:ascii="Times New Roman" w:eastAsia="Times New Roman" w:hAnsi="Times New Roman" w:cs="Times New Roman"/>
          <w:color w:val="273350"/>
          <w:sz w:val="28"/>
          <w:szCs w:val="28"/>
          <w:lang w:eastAsia="ru-RU"/>
        </w:rPr>
        <w:t>, административно-бытовых зданий – 3 (2021 г. - 12);</w:t>
      </w:r>
    </w:p>
    <w:p w:rsidR="00AE1F5E" w:rsidRPr="00AE1F5E" w:rsidRDefault="00AE1F5E" w:rsidP="00AE1F5E">
      <w:pPr>
        <w:numPr>
          <w:ilvl w:val="0"/>
          <w:numId w:val="10"/>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зданий</w:t>
      </w:r>
      <w:proofErr w:type="gramEnd"/>
      <w:r w:rsidRPr="00AE1F5E">
        <w:rPr>
          <w:rFonts w:ascii="Times New Roman" w:eastAsia="Times New Roman" w:hAnsi="Times New Roman" w:cs="Times New Roman"/>
          <w:color w:val="273350"/>
          <w:sz w:val="28"/>
          <w:szCs w:val="28"/>
          <w:lang w:eastAsia="ru-RU"/>
        </w:rPr>
        <w:t xml:space="preserve"> с/х назначения – 13 (2021 г. - 13);</w:t>
      </w:r>
    </w:p>
    <w:p w:rsidR="00AE1F5E" w:rsidRPr="00AE1F5E" w:rsidRDefault="00AE1F5E" w:rsidP="00AE1F5E">
      <w:pPr>
        <w:numPr>
          <w:ilvl w:val="0"/>
          <w:numId w:val="10"/>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коммунальной</w:t>
      </w:r>
      <w:proofErr w:type="gramEnd"/>
      <w:r w:rsidRPr="00AE1F5E">
        <w:rPr>
          <w:rFonts w:ascii="Times New Roman" w:eastAsia="Times New Roman" w:hAnsi="Times New Roman" w:cs="Times New Roman"/>
          <w:color w:val="273350"/>
          <w:sz w:val="28"/>
          <w:szCs w:val="28"/>
          <w:lang w:eastAsia="ru-RU"/>
        </w:rPr>
        <w:t xml:space="preserve"> инфраструктуры – 3 (2021 г. - 4);</w:t>
      </w:r>
    </w:p>
    <w:p w:rsidR="00AE1F5E" w:rsidRPr="00AE1F5E" w:rsidRDefault="00AE1F5E" w:rsidP="00AE1F5E">
      <w:pPr>
        <w:numPr>
          <w:ilvl w:val="0"/>
          <w:numId w:val="10"/>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lastRenderedPageBreak/>
        <w:t>в</w:t>
      </w:r>
      <w:proofErr w:type="gramEnd"/>
      <w:r w:rsidRPr="00AE1F5E">
        <w:rPr>
          <w:rFonts w:ascii="Times New Roman" w:eastAsia="Times New Roman" w:hAnsi="Times New Roman" w:cs="Times New Roman"/>
          <w:color w:val="273350"/>
          <w:sz w:val="28"/>
          <w:szCs w:val="28"/>
          <w:lang w:eastAsia="ru-RU"/>
        </w:rPr>
        <w:t xml:space="preserve"> сфере перерабатывающей промышленности – 1 здание (комбикормовый завод), (2021 г. - 0);</w:t>
      </w:r>
    </w:p>
    <w:p w:rsidR="00AE1F5E" w:rsidRPr="00AE1F5E" w:rsidRDefault="00AE1F5E" w:rsidP="00AE1F5E">
      <w:pPr>
        <w:numPr>
          <w:ilvl w:val="0"/>
          <w:numId w:val="10"/>
        </w:numPr>
        <w:shd w:val="clear" w:color="auto" w:fill="FFFFFF"/>
        <w:spacing w:before="100" w:beforeAutospacing="1" w:after="18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в</w:t>
      </w:r>
      <w:proofErr w:type="gramEnd"/>
      <w:r w:rsidRPr="00AE1F5E">
        <w:rPr>
          <w:rFonts w:ascii="Times New Roman" w:eastAsia="Times New Roman" w:hAnsi="Times New Roman" w:cs="Times New Roman"/>
          <w:color w:val="273350"/>
          <w:sz w:val="28"/>
          <w:szCs w:val="28"/>
          <w:lang w:eastAsia="ru-RU"/>
        </w:rPr>
        <w:t xml:space="preserve"> социальной сфере – 5 (2021 г. - 3), в том числе: фельдшерско-акушерский пункт – 2; прочие (бассейн) – 3</w:t>
      </w:r>
    </w:p>
    <w:p w:rsidR="00AE1F5E" w:rsidRPr="00AE1F5E" w:rsidRDefault="00AE1F5E" w:rsidP="00AE1F5E">
      <w:pPr>
        <w:numPr>
          <w:ilvl w:val="0"/>
          <w:numId w:val="10"/>
        </w:numPr>
        <w:shd w:val="clear" w:color="auto" w:fill="FFFFFF"/>
        <w:spacing w:before="100" w:beforeAutospacing="1" w:after="0" w:line="240" w:lineRule="auto"/>
        <w:ind w:left="0"/>
        <w:jc w:val="both"/>
        <w:rPr>
          <w:rFonts w:ascii="Times New Roman" w:eastAsia="Times New Roman" w:hAnsi="Times New Roman" w:cs="Times New Roman"/>
          <w:color w:val="273350"/>
          <w:sz w:val="28"/>
          <w:szCs w:val="28"/>
          <w:lang w:eastAsia="ru-RU"/>
        </w:rPr>
      </w:pPr>
      <w:proofErr w:type="gramStart"/>
      <w:r w:rsidRPr="00AE1F5E">
        <w:rPr>
          <w:rFonts w:ascii="Times New Roman" w:eastAsia="Times New Roman" w:hAnsi="Times New Roman" w:cs="Times New Roman"/>
          <w:color w:val="273350"/>
          <w:sz w:val="28"/>
          <w:szCs w:val="28"/>
          <w:lang w:eastAsia="ru-RU"/>
        </w:rPr>
        <w:t>в</w:t>
      </w:r>
      <w:proofErr w:type="gramEnd"/>
      <w:r w:rsidRPr="00AE1F5E">
        <w:rPr>
          <w:rFonts w:ascii="Times New Roman" w:eastAsia="Times New Roman" w:hAnsi="Times New Roman" w:cs="Times New Roman"/>
          <w:color w:val="273350"/>
          <w:sz w:val="28"/>
          <w:szCs w:val="28"/>
          <w:lang w:eastAsia="ru-RU"/>
        </w:rPr>
        <w:t xml:space="preserve"> сфере дорожного хозяйства и автомобильного транспорта – 3 (СТО, </w:t>
      </w:r>
      <w:proofErr w:type="spellStart"/>
      <w:r w:rsidRPr="00AE1F5E">
        <w:rPr>
          <w:rFonts w:ascii="Times New Roman" w:eastAsia="Times New Roman" w:hAnsi="Times New Roman" w:cs="Times New Roman"/>
          <w:color w:val="273350"/>
          <w:sz w:val="28"/>
          <w:szCs w:val="28"/>
          <w:lang w:eastAsia="ru-RU"/>
        </w:rPr>
        <w:t>шиномонтаж</w:t>
      </w:r>
      <w:proofErr w:type="spellEnd"/>
      <w:r w:rsidRPr="00AE1F5E">
        <w:rPr>
          <w:rFonts w:ascii="Times New Roman" w:eastAsia="Times New Roman" w:hAnsi="Times New Roman" w:cs="Times New Roman"/>
          <w:color w:val="273350"/>
          <w:sz w:val="28"/>
          <w:szCs w:val="28"/>
          <w:lang w:eastAsia="ru-RU"/>
        </w:rPr>
        <w:t>), (2021 г. - 0).</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Общая площадь объектов составит – 22382,9 м2.</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Ведется реализация 6 значимых инвестиционных проектов, в том числе:</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1. Строительство птицефермы по откорму индейки, производительностью 4100 тонн мяса птицы в год (3 очередь). В 2020 году создано новое юридическое лицо ООО «Стиль-Агро». Реализация данного проекта продолжается ООО «Стиль Агро», при этом стоимость инвестиционных проектов возросла от 900 до 2000 млрд рублей. На конец 2022 года ООО «Агро Плюс» освоено 900 млн. рублей. ООО «Стиль-Агро» предоставлены в аренду земельные участки, завершается проектирование объектов.</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2. Строительство жилого комплекса «Новоград». Построено и введено в эксплуатацию пять 18-ти квартирных, два 24-х квартирных и один 15-ти квартирный дом. Завершено проектирование 16-ти квартирного дома.</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 xml:space="preserve">3. Линейный объект регионального значения. Строительство межпоселкового водопровода "Восточный" в Новоалександровском городском округе Ставропольского края. Ведется работа с собственниками земельных участков по подписанию соглашения сервитута. Заключен контракт с подрядной организацией. Ведется монтаж оборудования, обустройство колодцев. Строительная готовность объекта - 99%. Реализация данного проекта позволит улучшить качество питьевой воды для населения </w:t>
      </w:r>
      <w:proofErr w:type="spellStart"/>
      <w:r w:rsidRPr="00AE1F5E">
        <w:rPr>
          <w:rFonts w:ascii="Times New Roman" w:eastAsia="Times New Roman" w:hAnsi="Times New Roman" w:cs="Times New Roman"/>
          <w:color w:val="273350"/>
          <w:sz w:val="28"/>
          <w:szCs w:val="28"/>
          <w:lang w:eastAsia="ru-RU"/>
        </w:rPr>
        <w:t>Новоалександровского</w:t>
      </w:r>
      <w:proofErr w:type="spellEnd"/>
      <w:r w:rsidRPr="00AE1F5E">
        <w:rPr>
          <w:rFonts w:ascii="Times New Roman" w:eastAsia="Times New Roman" w:hAnsi="Times New Roman" w:cs="Times New Roman"/>
          <w:color w:val="273350"/>
          <w:sz w:val="28"/>
          <w:szCs w:val="28"/>
          <w:lang w:eastAsia="ru-RU"/>
        </w:rPr>
        <w:t xml:space="preserve"> городского округа.</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 xml:space="preserve">4. Обеспечение жителей населенных пунктов </w:t>
      </w:r>
      <w:proofErr w:type="spellStart"/>
      <w:r w:rsidRPr="00AE1F5E">
        <w:rPr>
          <w:rFonts w:ascii="Times New Roman" w:eastAsia="Times New Roman" w:hAnsi="Times New Roman" w:cs="Times New Roman"/>
          <w:color w:val="273350"/>
          <w:sz w:val="28"/>
          <w:szCs w:val="28"/>
          <w:lang w:eastAsia="ru-RU"/>
        </w:rPr>
        <w:t>Новоалександровского</w:t>
      </w:r>
      <w:proofErr w:type="spellEnd"/>
      <w:r w:rsidRPr="00AE1F5E">
        <w:rPr>
          <w:rFonts w:ascii="Times New Roman" w:eastAsia="Times New Roman" w:hAnsi="Times New Roman" w:cs="Times New Roman"/>
          <w:color w:val="273350"/>
          <w:sz w:val="28"/>
          <w:szCs w:val="28"/>
          <w:lang w:eastAsia="ru-RU"/>
        </w:rPr>
        <w:t xml:space="preserve"> городского округа с численностью населения от 250 до 500 человек широкополосным интернетом к информационной сети "Интернет" в соответствии с реализуемой государственной программой "Устранение цифрового неравенства" п. Заречный, х. Керамик, х. Первомайский, х. Родионов, п. Виноградный, п. Лиманный, х. Краснодарский, п. Встречный, п. </w:t>
      </w:r>
      <w:proofErr w:type="spellStart"/>
      <w:r w:rsidRPr="00AE1F5E">
        <w:rPr>
          <w:rFonts w:ascii="Times New Roman" w:eastAsia="Times New Roman" w:hAnsi="Times New Roman" w:cs="Times New Roman"/>
          <w:color w:val="273350"/>
          <w:sz w:val="28"/>
          <w:szCs w:val="28"/>
          <w:lang w:eastAsia="ru-RU"/>
        </w:rPr>
        <w:t>Крутобалковский</w:t>
      </w:r>
      <w:proofErr w:type="spellEnd"/>
      <w:r w:rsidRPr="00AE1F5E">
        <w:rPr>
          <w:rFonts w:ascii="Times New Roman" w:eastAsia="Times New Roman" w:hAnsi="Times New Roman" w:cs="Times New Roman"/>
          <w:color w:val="273350"/>
          <w:sz w:val="28"/>
          <w:szCs w:val="28"/>
          <w:lang w:eastAsia="ru-RU"/>
        </w:rPr>
        <w:t>, х. Мокрая Балка, п. Озерный, п. Южный, п. Восточный, ст. Воскресенская, п. Равнинный, х. Воровский.</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ПАО «Ростелеком» ведут работы по прокладке оптико-волоконной связи к оставшимся двум населенным пунктам (п. Равнинный и х. Воровский). Подготовлен запрос в ПАО «Ростелеком» на точку подключения и привлечения специализированных организаций для проведения работ «Хозяйственным способом».</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lastRenderedPageBreak/>
        <w:t xml:space="preserve">5. Создание и развитие интенсивных плантаций голубики на территории </w:t>
      </w:r>
      <w:proofErr w:type="spellStart"/>
      <w:r w:rsidRPr="00AE1F5E">
        <w:rPr>
          <w:rFonts w:ascii="Times New Roman" w:eastAsia="Times New Roman" w:hAnsi="Times New Roman" w:cs="Times New Roman"/>
          <w:color w:val="273350"/>
          <w:sz w:val="28"/>
          <w:szCs w:val="28"/>
          <w:lang w:eastAsia="ru-RU"/>
        </w:rPr>
        <w:t>Новоалександровского</w:t>
      </w:r>
      <w:proofErr w:type="spellEnd"/>
      <w:r w:rsidRPr="00AE1F5E">
        <w:rPr>
          <w:rFonts w:ascii="Times New Roman" w:eastAsia="Times New Roman" w:hAnsi="Times New Roman" w:cs="Times New Roman"/>
          <w:color w:val="273350"/>
          <w:sz w:val="28"/>
          <w:szCs w:val="28"/>
          <w:lang w:eastAsia="ru-RU"/>
        </w:rPr>
        <w:t xml:space="preserve"> городского округа Ставропольского края, инициатор проекта ООО «Ягоды Ставрополья». Общая стоимость инвестиционного проекта 552,5 млн. руб., на конец 2022 г. освоено 12,2 млн. руб. В связи с отказом от реализации инвестиционного проекта 02.12.2022 г. ООО «Ягоды Ставрополья» утратило статус резидента регионального индустриального парка, прорабатывается вопрос о расторжении договора аренды земельных участков.</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6. Строительство комбикормового завода производительностью 10 тонн в час, инициатор проекта ООО «Сельхозтранс». Общая стоимость инвестиционного проекта 336,9 млн. руб., на 30.06.2022 г. освоено 267,287 млн. руб. Планируется создание 16 рабочих мест. Закуплена основная часть оборудования. Ведутся строительные работы. Планируемый срок реализации 3 кв. 2023 года</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7. Строительство завода по убою птицы, инициатор проекта: ООО «Агро-импульс». Общая стоимость инвестиционного проекта 239 млн. рублей. За 2022 год освоено при реализации проекта 141,941 млн. рублей. Планируется создание 65 рабочих мест. Закуплена основная часть оборудования. Ведутся подготовительные работы. Планируемый срок реализации 3 кв. 2023 года.</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 xml:space="preserve">Информирование субъектов МСП о мерах государственной и муниципальной поддержки, в том числе в условиях </w:t>
      </w:r>
      <w:proofErr w:type="spellStart"/>
      <w:r w:rsidRPr="00AE1F5E">
        <w:rPr>
          <w:rFonts w:ascii="Times New Roman" w:eastAsia="Times New Roman" w:hAnsi="Times New Roman" w:cs="Times New Roman"/>
          <w:color w:val="273350"/>
          <w:sz w:val="28"/>
          <w:szCs w:val="28"/>
          <w:lang w:eastAsia="ru-RU"/>
        </w:rPr>
        <w:t>санкционных</w:t>
      </w:r>
      <w:proofErr w:type="spellEnd"/>
      <w:r w:rsidRPr="00AE1F5E">
        <w:rPr>
          <w:rFonts w:ascii="Times New Roman" w:eastAsia="Times New Roman" w:hAnsi="Times New Roman" w:cs="Times New Roman"/>
          <w:color w:val="273350"/>
          <w:sz w:val="28"/>
          <w:szCs w:val="28"/>
          <w:lang w:eastAsia="ru-RU"/>
        </w:rPr>
        <w:t xml:space="preserve"> ограничений, информация о малом и среднем предпринимательстве городского округа, их достижениях в развитии собственного бизнеса в течении 2022 года размещалась на официальном информационном Интернет-портале </w:t>
      </w:r>
      <w:proofErr w:type="spellStart"/>
      <w:r w:rsidRPr="00AE1F5E">
        <w:rPr>
          <w:rFonts w:ascii="Times New Roman" w:eastAsia="Times New Roman" w:hAnsi="Times New Roman" w:cs="Times New Roman"/>
          <w:color w:val="273350"/>
          <w:sz w:val="28"/>
          <w:szCs w:val="28"/>
          <w:lang w:eastAsia="ru-RU"/>
        </w:rPr>
        <w:t>Новоалександровского</w:t>
      </w:r>
      <w:proofErr w:type="spellEnd"/>
      <w:r w:rsidRPr="00AE1F5E">
        <w:rPr>
          <w:rFonts w:ascii="Times New Roman" w:eastAsia="Times New Roman" w:hAnsi="Times New Roman" w:cs="Times New Roman"/>
          <w:color w:val="273350"/>
          <w:sz w:val="28"/>
          <w:szCs w:val="28"/>
          <w:lang w:eastAsia="ru-RU"/>
        </w:rPr>
        <w:t xml:space="preserve"> городского округа Ставропольского края, социальных сетях: </w:t>
      </w:r>
      <w:hyperlink r:id="rId9" w:tgtFrame="_blank" w:history="1">
        <w:r w:rsidRPr="00AE1F5E">
          <w:rPr>
            <w:rFonts w:ascii="Times New Roman" w:eastAsia="Times New Roman" w:hAnsi="Times New Roman" w:cs="Times New Roman"/>
            <w:color w:val="306AFD"/>
            <w:sz w:val="28"/>
            <w:szCs w:val="28"/>
            <w:lang w:eastAsia="ru-RU"/>
          </w:rPr>
          <w:t>Одноклассники</w:t>
        </w:r>
      </w:hyperlink>
      <w:r w:rsidRPr="00AE1F5E">
        <w:rPr>
          <w:rFonts w:ascii="Times New Roman" w:eastAsia="Times New Roman" w:hAnsi="Times New Roman" w:cs="Times New Roman"/>
          <w:color w:val="273350"/>
          <w:sz w:val="28"/>
          <w:szCs w:val="28"/>
          <w:lang w:eastAsia="ru-RU"/>
        </w:rPr>
        <w:t>; </w:t>
      </w:r>
      <w:proofErr w:type="spellStart"/>
      <w:r w:rsidRPr="00AE1F5E">
        <w:rPr>
          <w:rFonts w:ascii="Times New Roman" w:eastAsia="Times New Roman" w:hAnsi="Times New Roman" w:cs="Times New Roman"/>
          <w:color w:val="273350"/>
          <w:sz w:val="28"/>
          <w:szCs w:val="28"/>
          <w:lang w:eastAsia="ru-RU"/>
        </w:rPr>
        <w:fldChar w:fldCharType="begin"/>
      </w:r>
      <w:r w:rsidRPr="00AE1F5E">
        <w:rPr>
          <w:rFonts w:ascii="Times New Roman" w:eastAsia="Times New Roman" w:hAnsi="Times New Roman" w:cs="Times New Roman"/>
          <w:color w:val="273350"/>
          <w:sz w:val="28"/>
          <w:szCs w:val="28"/>
          <w:lang w:eastAsia="ru-RU"/>
        </w:rPr>
        <w:instrText xml:space="preserve"> HYPERLINK "https://vk.com/id509036667" \t "_blank" </w:instrText>
      </w:r>
      <w:r w:rsidRPr="00AE1F5E">
        <w:rPr>
          <w:rFonts w:ascii="Times New Roman" w:eastAsia="Times New Roman" w:hAnsi="Times New Roman" w:cs="Times New Roman"/>
          <w:color w:val="273350"/>
          <w:sz w:val="28"/>
          <w:szCs w:val="28"/>
          <w:lang w:eastAsia="ru-RU"/>
        </w:rPr>
        <w:fldChar w:fldCharType="separate"/>
      </w:r>
      <w:r w:rsidRPr="00AE1F5E">
        <w:rPr>
          <w:rFonts w:ascii="Times New Roman" w:eastAsia="Times New Roman" w:hAnsi="Times New Roman" w:cs="Times New Roman"/>
          <w:color w:val="306AFD"/>
          <w:sz w:val="28"/>
          <w:szCs w:val="28"/>
          <w:lang w:eastAsia="ru-RU"/>
        </w:rPr>
        <w:t>ВКонтакте</w:t>
      </w:r>
      <w:proofErr w:type="spellEnd"/>
      <w:r w:rsidRPr="00AE1F5E">
        <w:rPr>
          <w:rFonts w:ascii="Times New Roman" w:eastAsia="Times New Roman" w:hAnsi="Times New Roman" w:cs="Times New Roman"/>
          <w:color w:val="273350"/>
          <w:sz w:val="28"/>
          <w:szCs w:val="28"/>
          <w:lang w:eastAsia="ru-RU"/>
        </w:rPr>
        <w:fldChar w:fldCharType="end"/>
      </w:r>
      <w:r w:rsidRPr="00AE1F5E">
        <w:rPr>
          <w:rFonts w:ascii="Times New Roman" w:eastAsia="Times New Roman" w:hAnsi="Times New Roman" w:cs="Times New Roman"/>
          <w:color w:val="273350"/>
          <w:sz w:val="28"/>
          <w:szCs w:val="28"/>
          <w:lang w:eastAsia="ru-RU"/>
        </w:rPr>
        <w:t>, в мессенджере </w:t>
      </w:r>
      <w:proofErr w:type="spellStart"/>
      <w:r w:rsidRPr="00AE1F5E">
        <w:rPr>
          <w:rFonts w:ascii="Times New Roman" w:eastAsia="Times New Roman" w:hAnsi="Times New Roman" w:cs="Times New Roman"/>
          <w:color w:val="273350"/>
          <w:sz w:val="28"/>
          <w:szCs w:val="28"/>
          <w:lang w:eastAsia="ru-RU"/>
        </w:rPr>
        <w:fldChar w:fldCharType="begin"/>
      </w:r>
      <w:r w:rsidRPr="00AE1F5E">
        <w:rPr>
          <w:rFonts w:ascii="Times New Roman" w:eastAsia="Times New Roman" w:hAnsi="Times New Roman" w:cs="Times New Roman"/>
          <w:color w:val="273350"/>
          <w:sz w:val="28"/>
          <w:szCs w:val="28"/>
          <w:lang w:eastAsia="ru-RU"/>
        </w:rPr>
        <w:instrText xml:space="preserve"> HYPERLINK "https://web.telegram.org/k/" \l "@ango_sk" \t "_blank" </w:instrText>
      </w:r>
      <w:r w:rsidRPr="00AE1F5E">
        <w:rPr>
          <w:rFonts w:ascii="Times New Roman" w:eastAsia="Times New Roman" w:hAnsi="Times New Roman" w:cs="Times New Roman"/>
          <w:color w:val="273350"/>
          <w:sz w:val="28"/>
          <w:szCs w:val="28"/>
          <w:lang w:eastAsia="ru-RU"/>
        </w:rPr>
        <w:fldChar w:fldCharType="separate"/>
      </w:r>
      <w:r w:rsidRPr="00AE1F5E">
        <w:rPr>
          <w:rFonts w:ascii="Times New Roman" w:eastAsia="Times New Roman" w:hAnsi="Times New Roman" w:cs="Times New Roman"/>
          <w:color w:val="306AFD"/>
          <w:sz w:val="28"/>
          <w:szCs w:val="28"/>
          <w:lang w:eastAsia="ru-RU"/>
        </w:rPr>
        <w:t>Телеграм</w:t>
      </w:r>
      <w:proofErr w:type="spellEnd"/>
      <w:r w:rsidRPr="00AE1F5E">
        <w:rPr>
          <w:rFonts w:ascii="Times New Roman" w:eastAsia="Times New Roman" w:hAnsi="Times New Roman" w:cs="Times New Roman"/>
          <w:color w:val="306AFD"/>
          <w:sz w:val="28"/>
          <w:szCs w:val="28"/>
          <w:lang w:eastAsia="ru-RU"/>
        </w:rPr>
        <w:t>-канал</w:t>
      </w:r>
      <w:r w:rsidRPr="00AE1F5E">
        <w:rPr>
          <w:rFonts w:ascii="Times New Roman" w:eastAsia="Times New Roman" w:hAnsi="Times New Roman" w:cs="Times New Roman"/>
          <w:color w:val="273350"/>
          <w:sz w:val="28"/>
          <w:szCs w:val="28"/>
          <w:lang w:eastAsia="ru-RU"/>
        </w:rPr>
        <w:fldChar w:fldCharType="end"/>
      </w:r>
      <w:r w:rsidRPr="00AE1F5E">
        <w:rPr>
          <w:rFonts w:ascii="Times New Roman" w:eastAsia="Times New Roman" w:hAnsi="Times New Roman" w:cs="Times New Roman"/>
          <w:color w:val="273350"/>
          <w:sz w:val="28"/>
          <w:szCs w:val="28"/>
          <w:lang w:eastAsia="ru-RU"/>
        </w:rPr>
        <w:t> и общественно-политической газете городского округа «Знамя труда».</w:t>
      </w:r>
    </w:p>
    <w:p w:rsidR="00AE1F5E" w:rsidRPr="00AE1F5E" w:rsidRDefault="00AE1F5E" w:rsidP="00AE1F5E">
      <w:pPr>
        <w:shd w:val="clear" w:color="auto" w:fill="FFFFFF"/>
        <w:spacing w:before="90" w:after="210" w:line="240" w:lineRule="auto"/>
        <w:jc w:val="both"/>
        <w:rPr>
          <w:rFonts w:ascii="Times New Roman" w:eastAsia="Times New Roman" w:hAnsi="Times New Roman" w:cs="Times New Roman"/>
          <w:color w:val="273350"/>
          <w:sz w:val="28"/>
          <w:szCs w:val="28"/>
          <w:lang w:eastAsia="ru-RU"/>
        </w:rPr>
      </w:pPr>
      <w:r w:rsidRPr="00AE1F5E">
        <w:rPr>
          <w:rFonts w:ascii="Times New Roman" w:eastAsia="Times New Roman" w:hAnsi="Times New Roman" w:cs="Times New Roman"/>
          <w:color w:val="273350"/>
          <w:sz w:val="28"/>
          <w:szCs w:val="28"/>
          <w:lang w:eastAsia="ru-RU"/>
        </w:rPr>
        <w:t xml:space="preserve">На официальном информационном Интернет - портале </w:t>
      </w:r>
      <w:proofErr w:type="spellStart"/>
      <w:r w:rsidRPr="00AE1F5E">
        <w:rPr>
          <w:rFonts w:ascii="Times New Roman" w:eastAsia="Times New Roman" w:hAnsi="Times New Roman" w:cs="Times New Roman"/>
          <w:color w:val="273350"/>
          <w:sz w:val="28"/>
          <w:szCs w:val="28"/>
          <w:lang w:eastAsia="ru-RU"/>
        </w:rPr>
        <w:t>Новоалександровского</w:t>
      </w:r>
      <w:proofErr w:type="spellEnd"/>
      <w:r w:rsidRPr="00AE1F5E">
        <w:rPr>
          <w:rFonts w:ascii="Times New Roman" w:eastAsia="Times New Roman" w:hAnsi="Times New Roman" w:cs="Times New Roman"/>
          <w:color w:val="273350"/>
          <w:sz w:val="28"/>
          <w:szCs w:val="28"/>
          <w:lang w:eastAsia="ru-RU"/>
        </w:rPr>
        <w:t xml:space="preserve"> городского округа Ставропольского края периодически обновляется в разделе: Главная/ Поддержка малого и среднего предпринимательства/ Механизмы поддержки, информация для субъектов МСП о механизмах государственной поддержки и деятельности администрации </w:t>
      </w:r>
      <w:proofErr w:type="spellStart"/>
      <w:r w:rsidRPr="00AE1F5E">
        <w:rPr>
          <w:rFonts w:ascii="Times New Roman" w:eastAsia="Times New Roman" w:hAnsi="Times New Roman" w:cs="Times New Roman"/>
          <w:color w:val="273350"/>
          <w:sz w:val="28"/>
          <w:szCs w:val="28"/>
          <w:lang w:eastAsia="ru-RU"/>
        </w:rPr>
        <w:t>Новоалександровского</w:t>
      </w:r>
      <w:proofErr w:type="spellEnd"/>
      <w:r w:rsidRPr="00AE1F5E">
        <w:rPr>
          <w:rFonts w:ascii="Times New Roman" w:eastAsia="Times New Roman" w:hAnsi="Times New Roman" w:cs="Times New Roman"/>
          <w:color w:val="273350"/>
          <w:sz w:val="28"/>
          <w:szCs w:val="28"/>
          <w:lang w:eastAsia="ru-RU"/>
        </w:rPr>
        <w:t xml:space="preserve"> городского округа Ставропольского края в области поддержки и развития малого и среднего предпринимательства.</w:t>
      </w:r>
    </w:p>
    <w:p w:rsidR="00502A19" w:rsidRPr="00AE1F5E" w:rsidRDefault="00502A19" w:rsidP="00AE1F5E">
      <w:pPr>
        <w:jc w:val="both"/>
        <w:rPr>
          <w:rFonts w:ascii="Times New Roman" w:hAnsi="Times New Roman" w:cs="Times New Roman"/>
          <w:sz w:val="28"/>
          <w:szCs w:val="28"/>
        </w:rPr>
      </w:pPr>
    </w:p>
    <w:sectPr w:rsidR="00502A19" w:rsidRPr="00AE1F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7740C"/>
    <w:multiLevelType w:val="multilevel"/>
    <w:tmpl w:val="65B6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870224"/>
    <w:multiLevelType w:val="multilevel"/>
    <w:tmpl w:val="98D6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766237"/>
    <w:multiLevelType w:val="multilevel"/>
    <w:tmpl w:val="6882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371783"/>
    <w:multiLevelType w:val="multilevel"/>
    <w:tmpl w:val="6BD4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3F75AD"/>
    <w:multiLevelType w:val="multilevel"/>
    <w:tmpl w:val="83D8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266EA1"/>
    <w:multiLevelType w:val="multilevel"/>
    <w:tmpl w:val="A6C2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AD6401"/>
    <w:multiLevelType w:val="multilevel"/>
    <w:tmpl w:val="8314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D133AA"/>
    <w:multiLevelType w:val="multilevel"/>
    <w:tmpl w:val="937A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585A3B"/>
    <w:multiLevelType w:val="multilevel"/>
    <w:tmpl w:val="AA2E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804C49"/>
    <w:multiLevelType w:val="multilevel"/>
    <w:tmpl w:val="C356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4"/>
  </w:num>
  <w:num w:numId="4">
    <w:abstractNumId w:val="6"/>
  </w:num>
  <w:num w:numId="5">
    <w:abstractNumId w:val="5"/>
  </w:num>
  <w:num w:numId="6">
    <w:abstractNumId w:val="0"/>
  </w:num>
  <w:num w:numId="7">
    <w:abstractNumId w:val="9"/>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B8B"/>
    <w:rsid w:val="00066B8B"/>
    <w:rsid w:val="00502A19"/>
    <w:rsid w:val="00AE1F5E"/>
    <w:rsid w:val="00FC104A"/>
    <w:rsid w:val="00FF2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C8BF8-6EE0-4793-B45B-56FE221F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E1F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F5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E1F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E1F5E"/>
    <w:rPr>
      <w:color w:val="0000FF"/>
      <w:u w:val="single"/>
    </w:rPr>
  </w:style>
  <w:style w:type="character" w:styleId="a5">
    <w:name w:val="Strong"/>
    <w:basedOn w:val="a0"/>
    <w:uiPriority w:val="22"/>
    <w:qFormat/>
    <w:rsid w:val="00AE1F5E"/>
    <w:rPr>
      <w:b/>
      <w:bCs/>
    </w:rPr>
  </w:style>
  <w:style w:type="paragraph" w:styleId="a6">
    <w:name w:val="Balloon Text"/>
    <w:basedOn w:val="a"/>
    <w:link w:val="a7"/>
    <w:uiPriority w:val="99"/>
    <w:semiHidden/>
    <w:unhideWhenUsed/>
    <w:rsid w:val="00AE1F5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E1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399335">
      <w:bodyDiv w:val="1"/>
      <w:marLeft w:val="0"/>
      <w:marRight w:val="0"/>
      <w:marTop w:val="0"/>
      <w:marBottom w:val="0"/>
      <w:divBdr>
        <w:top w:val="none" w:sz="0" w:space="0" w:color="auto"/>
        <w:left w:val="none" w:sz="0" w:space="0" w:color="auto"/>
        <w:bottom w:val="none" w:sz="0" w:space="0" w:color="auto"/>
        <w:right w:val="none" w:sz="0" w:space="0" w:color="auto"/>
      </w:divBdr>
      <w:divsChild>
        <w:div w:id="121732975">
          <w:marLeft w:val="0"/>
          <w:marRight w:val="0"/>
          <w:marTop w:val="0"/>
          <w:marBottom w:val="0"/>
          <w:divBdr>
            <w:top w:val="none" w:sz="0" w:space="0" w:color="auto"/>
            <w:left w:val="none" w:sz="0" w:space="0" w:color="auto"/>
            <w:bottom w:val="none" w:sz="0" w:space="0" w:color="auto"/>
            <w:right w:val="none" w:sz="0" w:space="0" w:color="auto"/>
          </w:divBdr>
          <w:divsChild>
            <w:div w:id="552351244">
              <w:marLeft w:val="0"/>
              <w:marRight w:val="0"/>
              <w:marTop w:val="0"/>
              <w:marBottom w:val="0"/>
              <w:divBdr>
                <w:top w:val="none" w:sz="0" w:space="0" w:color="auto"/>
                <w:left w:val="none" w:sz="0" w:space="0" w:color="auto"/>
                <w:bottom w:val="none" w:sz="0" w:space="0" w:color="auto"/>
                <w:right w:val="none" w:sz="0" w:space="0" w:color="auto"/>
              </w:divBdr>
              <w:divsChild>
                <w:div w:id="10244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alexandrovsk.gosuslugi.ru/netcat_files/userfiles/files/1003.docx" TargetMode="External"/><Relationship Id="rId3" Type="http://schemas.openxmlformats.org/officeDocument/2006/relationships/settings" Target="settings.xml"/><Relationship Id="rId7" Type="http://schemas.openxmlformats.org/officeDocument/2006/relationships/hyperlink" Target="http://newalexandrovsk.ru/podderzka-predprinimatelst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alexandrovsk.gosuslugi.ru/netcat_files/userfiles/files/1001.xls" TargetMode="External"/><Relationship Id="rId11" Type="http://schemas.openxmlformats.org/officeDocument/2006/relationships/theme" Target="theme/theme1.xml"/><Relationship Id="rId5" Type="http://schemas.openxmlformats.org/officeDocument/2006/relationships/hyperlink" Target="http://www.consultant.ru/document/cons_doc_LAW_5214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k.ru/profile/573300248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4057</Words>
  <Characters>23125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Немыкина</dc:creator>
  <cp:keywords/>
  <dc:description/>
  <cp:lastModifiedBy>Наталья Немыкина</cp:lastModifiedBy>
  <cp:revision>4</cp:revision>
  <cp:lastPrinted>2024-01-25T12:30:00Z</cp:lastPrinted>
  <dcterms:created xsi:type="dcterms:W3CDTF">2024-01-25T12:56:00Z</dcterms:created>
  <dcterms:modified xsi:type="dcterms:W3CDTF">2024-02-08T13:31:00Z</dcterms:modified>
</cp:coreProperties>
</file>