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025" w:rsidRPr="00C01E09" w:rsidRDefault="00FC5444" w:rsidP="00FC211A">
      <w:pPr>
        <w:jc w:val="center"/>
        <w:rPr>
          <w:sz w:val="28"/>
          <w:szCs w:val="28"/>
        </w:rPr>
      </w:pPr>
      <w:bookmarkStart w:id="0" w:name="_GoBack"/>
      <w:bookmarkEnd w:id="0"/>
      <w:r>
        <w:rPr>
          <w:sz w:val="28"/>
          <w:szCs w:val="28"/>
        </w:rPr>
        <w:t>О</w:t>
      </w:r>
      <w:r>
        <w:rPr>
          <w:sz w:val="28"/>
          <w:szCs w:val="28"/>
        </w:rPr>
        <w:t>б изменениях в законодательстве н</w:t>
      </w:r>
      <w:r w:rsidRPr="00EB3F04">
        <w:rPr>
          <w:sz w:val="28"/>
          <w:szCs w:val="28"/>
        </w:rPr>
        <w:t>арушения правил благоустройства территории муниципального образования, ответственность за которые не предусмотрена Кодексом Российской Федерации об административных правонарушениях</w:t>
      </w:r>
    </w:p>
    <w:p w:rsidR="00462025" w:rsidRPr="00C01E09" w:rsidRDefault="00462025" w:rsidP="00FC211A">
      <w:pPr>
        <w:jc w:val="center"/>
        <w:rPr>
          <w:sz w:val="28"/>
          <w:szCs w:val="28"/>
        </w:rPr>
      </w:pPr>
    </w:p>
    <w:p w:rsidR="00200E0E" w:rsidRPr="00C01E09" w:rsidRDefault="00200E0E" w:rsidP="00A139CC">
      <w:pPr>
        <w:widowControl/>
        <w:autoSpaceDE/>
        <w:adjustRightInd/>
        <w:ind w:firstLine="708"/>
        <w:jc w:val="both"/>
        <w:rPr>
          <w:sz w:val="28"/>
          <w:szCs w:val="28"/>
        </w:rPr>
      </w:pPr>
    </w:p>
    <w:p w:rsidR="00EB3F04" w:rsidRDefault="001B1C1B" w:rsidP="00EB3F04">
      <w:pPr>
        <w:widowControl/>
        <w:autoSpaceDE/>
        <w:adjustRightInd/>
        <w:ind w:firstLine="708"/>
        <w:jc w:val="both"/>
        <w:rPr>
          <w:sz w:val="28"/>
          <w:szCs w:val="28"/>
        </w:rPr>
      </w:pPr>
      <w:r>
        <w:rPr>
          <w:sz w:val="28"/>
          <w:szCs w:val="28"/>
        </w:rPr>
        <w:t>Административная комиссия</w:t>
      </w:r>
      <w:r w:rsidR="00A139CC" w:rsidRPr="00C01E09">
        <w:rPr>
          <w:sz w:val="28"/>
          <w:szCs w:val="28"/>
        </w:rPr>
        <w:t xml:space="preserve"> администрации Новоалександровского муниципального округа Ставропольского края извещает о том, что </w:t>
      </w:r>
      <w:r w:rsidR="00EB3F04">
        <w:rPr>
          <w:sz w:val="28"/>
          <w:szCs w:val="28"/>
        </w:rPr>
        <w:t>вступили в законную силу следующие изменения законодательства в области благоустройства населенных пунктов, обеспечения чистоты и порядка в населенных пунктах.</w:t>
      </w:r>
    </w:p>
    <w:p w:rsidR="00EB3F04" w:rsidRPr="00EB3F04" w:rsidRDefault="00EB3F04" w:rsidP="00EB3F04">
      <w:pPr>
        <w:widowControl/>
        <w:autoSpaceDE/>
        <w:adjustRightInd/>
        <w:ind w:firstLine="708"/>
        <w:jc w:val="both"/>
        <w:rPr>
          <w:sz w:val="28"/>
          <w:szCs w:val="28"/>
        </w:rPr>
      </w:pPr>
      <w:r>
        <w:rPr>
          <w:sz w:val="28"/>
          <w:szCs w:val="28"/>
        </w:rPr>
        <w:t xml:space="preserve"> </w:t>
      </w:r>
      <w:r w:rsidRPr="00EB3F04">
        <w:rPr>
          <w:sz w:val="28"/>
          <w:szCs w:val="28"/>
        </w:rPr>
        <w:t>Статья 4.1.</w:t>
      </w:r>
      <w:r w:rsidR="0087219E" w:rsidRPr="0087219E">
        <w:t xml:space="preserve"> </w:t>
      </w:r>
      <w:r w:rsidR="0087219E" w:rsidRPr="0087219E">
        <w:rPr>
          <w:sz w:val="28"/>
          <w:szCs w:val="28"/>
        </w:rPr>
        <w:t>Закон</w:t>
      </w:r>
      <w:r w:rsidR="0087219E">
        <w:rPr>
          <w:sz w:val="28"/>
          <w:szCs w:val="28"/>
        </w:rPr>
        <w:t>а</w:t>
      </w:r>
      <w:r w:rsidR="0087219E" w:rsidRPr="0087219E">
        <w:rPr>
          <w:sz w:val="28"/>
          <w:szCs w:val="28"/>
        </w:rPr>
        <w:t xml:space="preserve"> Ставропольского края от 10.04.2008 N 20-кз "Об административных правонарушениях в Ставропольском крае"</w:t>
      </w:r>
      <w:r w:rsidR="0087219E">
        <w:rPr>
          <w:sz w:val="28"/>
          <w:szCs w:val="28"/>
        </w:rPr>
        <w:t xml:space="preserve"> - н</w:t>
      </w:r>
      <w:r w:rsidRPr="00EB3F04">
        <w:rPr>
          <w:sz w:val="28"/>
          <w:szCs w:val="28"/>
        </w:rPr>
        <w:t>арушения правил благоустройства территории муниципального образования, ответственность за которые не предусмотрена Кодексом Российской Федерации об административных правонарушениях</w:t>
      </w:r>
      <w:r w:rsidR="0087219E">
        <w:rPr>
          <w:sz w:val="28"/>
          <w:szCs w:val="28"/>
        </w:rPr>
        <w:t>, предусматривает следующие нарушения и административные наказания:</w:t>
      </w:r>
    </w:p>
    <w:p w:rsidR="00EB3F04" w:rsidRPr="00EB3F04" w:rsidRDefault="00EB3F04" w:rsidP="00EB3F04">
      <w:pPr>
        <w:widowControl/>
        <w:autoSpaceDE/>
        <w:adjustRightInd/>
        <w:ind w:firstLine="708"/>
        <w:jc w:val="both"/>
        <w:rPr>
          <w:sz w:val="28"/>
          <w:szCs w:val="28"/>
        </w:rPr>
      </w:pPr>
      <w:r w:rsidRPr="00EB3F04">
        <w:rPr>
          <w:sz w:val="28"/>
          <w:szCs w:val="28"/>
        </w:rPr>
        <w:t>1 - 2. Утратили силу. - Закон Ставропольского края от 01.04.2021 N 30-кз.</w:t>
      </w:r>
    </w:p>
    <w:p w:rsidR="00EB3F04" w:rsidRPr="00EB3F04" w:rsidRDefault="00EB3F04" w:rsidP="00EB3F04">
      <w:pPr>
        <w:widowControl/>
        <w:autoSpaceDE/>
        <w:adjustRightInd/>
        <w:ind w:firstLine="708"/>
        <w:jc w:val="both"/>
        <w:rPr>
          <w:sz w:val="28"/>
          <w:szCs w:val="28"/>
        </w:rPr>
      </w:pPr>
      <w:r w:rsidRPr="00EB3F04">
        <w:rPr>
          <w:sz w:val="28"/>
          <w:szCs w:val="28"/>
        </w:rPr>
        <w:t>3. Нарушение требований организации освещения территории муниципального образования, включая архитектурную подсветку зданий, строений, сооружений, -</w:t>
      </w:r>
    </w:p>
    <w:p w:rsidR="00EB3F04" w:rsidRPr="00EB3F04" w:rsidRDefault="00EB3F04" w:rsidP="00EB3F04">
      <w:pPr>
        <w:widowControl/>
        <w:autoSpaceDE/>
        <w:adjustRightInd/>
        <w:ind w:firstLine="708"/>
        <w:jc w:val="both"/>
        <w:rPr>
          <w:sz w:val="28"/>
          <w:szCs w:val="28"/>
        </w:rPr>
      </w:pPr>
      <w:r w:rsidRPr="00EB3F04">
        <w:rPr>
          <w:sz w:val="28"/>
          <w:szCs w:val="28"/>
        </w:rPr>
        <w:t>влечет предупреждение или наложение административного штрафа на должностных лиц в размере от двух тысяч до одиннадцати тысяч рублей; на юридических лиц - от шести тысяч до пятидесяти тысяч рублей.</w:t>
      </w:r>
    </w:p>
    <w:p w:rsidR="00EB3F04" w:rsidRPr="00EB3F04" w:rsidRDefault="00EB3F04" w:rsidP="00EB3F04">
      <w:pPr>
        <w:widowControl/>
        <w:autoSpaceDE/>
        <w:adjustRightInd/>
        <w:ind w:firstLine="708"/>
        <w:jc w:val="both"/>
        <w:rPr>
          <w:sz w:val="28"/>
          <w:szCs w:val="28"/>
        </w:rPr>
      </w:pPr>
      <w:r w:rsidRPr="00EB3F04">
        <w:rPr>
          <w:sz w:val="28"/>
          <w:szCs w:val="28"/>
        </w:rPr>
        <w:t>4. Утратила силу. - Закон Ставропольского края от 04.07.2023 N 66-кз.</w:t>
      </w:r>
    </w:p>
    <w:p w:rsidR="00EB3F04" w:rsidRPr="00EB3F04" w:rsidRDefault="00EB3F04" w:rsidP="00EB3F04">
      <w:pPr>
        <w:widowControl/>
        <w:autoSpaceDE/>
        <w:adjustRightInd/>
        <w:ind w:firstLine="708"/>
        <w:jc w:val="both"/>
        <w:rPr>
          <w:sz w:val="28"/>
          <w:szCs w:val="28"/>
        </w:rPr>
      </w:pPr>
      <w:r w:rsidRPr="00EB3F04">
        <w:rPr>
          <w:sz w:val="28"/>
          <w:szCs w:val="28"/>
        </w:rPr>
        <w:t>5. Размещение объявлений и иной информации, не являющейся рекламой, в местах, не предназначенных для этих целей, а также самовольное нанесение рисунков и надписей на объектах благоустройства, не подпадающее под действие статьи 20.1 Кодекса об административных правонарушениях Российской Федерации, -</w:t>
      </w:r>
    </w:p>
    <w:p w:rsidR="00EB3F04" w:rsidRPr="00EB3F04" w:rsidRDefault="00EB3F04" w:rsidP="00EB3F04">
      <w:pPr>
        <w:widowControl/>
        <w:autoSpaceDE/>
        <w:adjustRightInd/>
        <w:ind w:firstLine="708"/>
        <w:jc w:val="both"/>
        <w:rPr>
          <w:sz w:val="28"/>
          <w:szCs w:val="28"/>
        </w:rPr>
      </w:pPr>
      <w:r w:rsidRPr="00EB3F04">
        <w:rPr>
          <w:sz w:val="28"/>
          <w:szCs w:val="28"/>
        </w:rP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одиннадцати тысяч рублей; на юридических лиц - от шести до пятидесяти тысяч рублей.</w:t>
      </w:r>
    </w:p>
    <w:p w:rsidR="00EB3F04" w:rsidRPr="00EB3F04" w:rsidRDefault="00EB3F04" w:rsidP="00EB3F04">
      <w:pPr>
        <w:widowControl/>
        <w:autoSpaceDE/>
        <w:adjustRightInd/>
        <w:ind w:firstLine="708"/>
        <w:jc w:val="both"/>
        <w:rPr>
          <w:sz w:val="28"/>
          <w:szCs w:val="28"/>
        </w:rPr>
      </w:pPr>
      <w:r w:rsidRPr="00EB3F04">
        <w:rPr>
          <w:sz w:val="28"/>
          <w:szCs w:val="28"/>
        </w:rPr>
        <w:t xml:space="preserve">6. </w:t>
      </w:r>
      <w:proofErr w:type="spellStart"/>
      <w:r w:rsidRPr="00EB3F04">
        <w:rPr>
          <w:sz w:val="28"/>
          <w:szCs w:val="28"/>
        </w:rPr>
        <w:t>Непроведение</w:t>
      </w:r>
      <w:proofErr w:type="spellEnd"/>
      <w:r w:rsidRPr="00EB3F04">
        <w:rPr>
          <w:sz w:val="28"/>
          <w:szCs w:val="28"/>
        </w:rPr>
        <w:t xml:space="preserve"> мероприятий по очистке от снега, наледи и сосулек кровель нежилых зданий, строений, сооружений и крыш их подъездов (входов), а также прилегающих к ним территорий в границах, определяемых органами местного самоуправления в правилах благоустройства территории соответствующего муниципального образования, -</w:t>
      </w:r>
    </w:p>
    <w:p w:rsidR="00EB3F04" w:rsidRPr="00EB3F04" w:rsidRDefault="00EB3F04" w:rsidP="00EB3F04">
      <w:pPr>
        <w:widowControl/>
        <w:autoSpaceDE/>
        <w:adjustRightInd/>
        <w:ind w:firstLine="708"/>
        <w:jc w:val="both"/>
        <w:rPr>
          <w:sz w:val="28"/>
          <w:szCs w:val="28"/>
        </w:rPr>
      </w:pPr>
      <w:r w:rsidRPr="00EB3F04">
        <w:rPr>
          <w:sz w:val="28"/>
          <w:szCs w:val="28"/>
        </w:rP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юридических лиц - от шестидесяти тысяч до ста тысяч рублей.</w:t>
      </w:r>
    </w:p>
    <w:p w:rsidR="00EB3F04" w:rsidRPr="00EB3F04" w:rsidRDefault="00EB3F04" w:rsidP="00EB3F04">
      <w:pPr>
        <w:widowControl/>
        <w:autoSpaceDE/>
        <w:adjustRightInd/>
        <w:ind w:firstLine="708"/>
        <w:jc w:val="both"/>
        <w:rPr>
          <w:sz w:val="28"/>
          <w:szCs w:val="28"/>
        </w:rPr>
      </w:pPr>
      <w:r w:rsidRPr="00EB3F04">
        <w:rPr>
          <w:sz w:val="28"/>
          <w:szCs w:val="28"/>
        </w:rPr>
        <w:lastRenderedPageBreak/>
        <w:t>7. Сброс, складирование и (или) временное хранение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вне мест, специально отведенных для этого органами местного самоуправления, а равно непринятие мер по ликвидации несанкционированных свалок мусора, порубочных остатков деревьев, кустарников, а также листвы и других остатков растительности на территориях общего пользования муниципальных образований -</w:t>
      </w:r>
    </w:p>
    <w:p w:rsidR="00EB3F04" w:rsidRPr="00EB3F04" w:rsidRDefault="00EB3F04" w:rsidP="00EB3F04">
      <w:pPr>
        <w:widowControl/>
        <w:autoSpaceDE/>
        <w:adjustRightInd/>
        <w:ind w:firstLine="708"/>
        <w:jc w:val="both"/>
        <w:rPr>
          <w:sz w:val="28"/>
          <w:szCs w:val="28"/>
        </w:rPr>
      </w:pPr>
      <w:r w:rsidRPr="00EB3F04">
        <w:rPr>
          <w:sz w:val="28"/>
          <w:szCs w:val="28"/>
        </w:rPr>
        <w:t>влекут наложение административного штрафа на граждан в размере от пятисот до двух тысяч рублей; на должностных лиц - от трех тысяч до десяти тысяч рублей; на юридических лиц - от двадцати тысяч до сорока тысяч рублей.</w:t>
      </w:r>
    </w:p>
    <w:p w:rsidR="00EB3F04" w:rsidRPr="00EB3F04" w:rsidRDefault="00EB3F04" w:rsidP="00EB3F04">
      <w:pPr>
        <w:widowControl/>
        <w:autoSpaceDE/>
        <w:adjustRightInd/>
        <w:ind w:firstLine="708"/>
        <w:jc w:val="both"/>
        <w:rPr>
          <w:sz w:val="28"/>
          <w:szCs w:val="28"/>
        </w:rPr>
      </w:pPr>
      <w:r w:rsidRPr="00EB3F04">
        <w:rPr>
          <w:sz w:val="28"/>
          <w:szCs w:val="28"/>
        </w:rPr>
        <w:t>8. Непринятие мер по восстановлению (в том числе по устранению повреждений, окраске) фасадов зданий, строений, сооружений (за исключением жилых домов, многоквартирных домов), а также их элементов от разрушений, повреждений, дефектов, ухудшающих внешний облик фасадов зданий, строений, сооружений, а равно непринятие мер по восстановлению отсутствующих элементов фасадов зданий, строений, сооружений со дня обнаружения указанных разрушений, повреждений, дефектов, появившихся в процессе эксплуатации таких зданий, строений, сооружений, -</w:t>
      </w:r>
    </w:p>
    <w:p w:rsidR="00EB3F04" w:rsidRPr="00EB3F04" w:rsidRDefault="00EB3F04" w:rsidP="00EB3F04">
      <w:pPr>
        <w:widowControl/>
        <w:autoSpaceDE/>
        <w:adjustRightInd/>
        <w:ind w:firstLine="708"/>
        <w:jc w:val="both"/>
        <w:rPr>
          <w:sz w:val="28"/>
          <w:szCs w:val="28"/>
        </w:rPr>
      </w:pPr>
      <w:r w:rsidRPr="00EB3F04">
        <w:rPr>
          <w:sz w:val="28"/>
          <w:szCs w:val="28"/>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восьмидесяти тысяч до ста тысяч рублей.</w:t>
      </w:r>
    </w:p>
    <w:p w:rsidR="00EB3F04" w:rsidRPr="00EB3F04" w:rsidRDefault="00EB3F04" w:rsidP="00EB3F04">
      <w:pPr>
        <w:widowControl/>
        <w:autoSpaceDE/>
        <w:adjustRightInd/>
        <w:ind w:firstLine="708"/>
        <w:jc w:val="both"/>
        <w:rPr>
          <w:sz w:val="28"/>
          <w:szCs w:val="28"/>
        </w:rPr>
      </w:pPr>
      <w:r w:rsidRPr="00EB3F04">
        <w:rPr>
          <w:sz w:val="28"/>
          <w:szCs w:val="28"/>
        </w:rPr>
        <w:t>9. Отделка и (или) окраска фасадов зданий, строений, сооружений (за исключением жилых домов, многоквартирных домов), а также их элементов, в том числе при удалении (закрашивании) надписей, рисунков, графических изображений, а также окраска таких фасадов до восстановления разрушенных или поврежденных архитектурных деталей или частичная окраска таких фасадов, за исключением полной окраски первых этажей зданий, строений, сооружений, материалами, отличающимися по цвету от установленных проектной документацией, и (или) паспортом наружной отделки фасада, и (или) паспортом цветового решения фасада, и (или) паспортом фасада, а равно совершение указанных действий в отсутствие таких документов -</w:t>
      </w:r>
    </w:p>
    <w:p w:rsidR="00EB3F04" w:rsidRPr="00EB3F04" w:rsidRDefault="00EB3F04" w:rsidP="00EB3F04">
      <w:pPr>
        <w:widowControl/>
        <w:autoSpaceDE/>
        <w:adjustRightInd/>
        <w:ind w:firstLine="708"/>
        <w:jc w:val="both"/>
        <w:rPr>
          <w:sz w:val="28"/>
          <w:szCs w:val="28"/>
        </w:rPr>
      </w:pPr>
      <w:r w:rsidRPr="00EB3F04">
        <w:rPr>
          <w:sz w:val="28"/>
          <w:szCs w:val="28"/>
        </w:rPr>
        <w:t>влекут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пяти тысяч до семидесяти тысяч рублей.</w:t>
      </w:r>
    </w:p>
    <w:p w:rsidR="00EB3F04" w:rsidRPr="00EB3F04" w:rsidRDefault="00EB3F04" w:rsidP="00EB3F04">
      <w:pPr>
        <w:widowControl/>
        <w:autoSpaceDE/>
        <w:adjustRightInd/>
        <w:ind w:firstLine="708"/>
        <w:jc w:val="both"/>
        <w:rPr>
          <w:sz w:val="28"/>
          <w:szCs w:val="28"/>
        </w:rPr>
      </w:pPr>
      <w:r w:rsidRPr="00EB3F04">
        <w:rPr>
          <w:sz w:val="28"/>
          <w:szCs w:val="28"/>
        </w:rPr>
        <w:t>10. Невыполнение в незамедлительном порядке охранно-предупредительных мероприятий (в части установки ограждений и сеток или демонтажа разрушающейся части элемента фасадов зданий, строений, сооружений либо кровли зданий, строений, сооружений) в случае угрозы обрушения фасадов зданий, строений, сооружений либо кровли зданий, строений, сооружений или их отдельных элементов с момента обнаружения такой угрозы -</w:t>
      </w:r>
    </w:p>
    <w:p w:rsidR="00EB3F04" w:rsidRPr="00EB3F04" w:rsidRDefault="00EB3F04" w:rsidP="00EB3F04">
      <w:pPr>
        <w:widowControl/>
        <w:autoSpaceDE/>
        <w:adjustRightInd/>
        <w:ind w:firstLine="708"/>
        <w:jc w:val="both"/>
        <w:rPr>
          <w:sz w:val="28"/>
          <w:szCs w:val="28"/>
        </w:rPr>
      </w:pPr>
      <w:r w:rsidRPr="00EB3F04">
        <w:rPr>
          <w:sz w:val="28"/>
          <w:szCs w:val="28"/>
        </w:rP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пятидесяти тысяч до двухсот пятидесяти тысяч рублей.</w:t>
      </w:r>
    </w:p>
    <w:p w:rsidR="00EB3F04" w:rsidRPr="00EB3F04" w:rsidRDefault="00EB3F04" w:rsidP="00EB3F04">
      <w:pPr>
        <w:widowControl/>
        <w:autoSpaceDE/>
        <w:adjustRightInd/>
        <w:ind w:firstLine="708"/>
        <w:jc w:val="both"/>
        <w:rPr>
          <w:sz w:val="28"/>
          <w:szCs w:val="28"/>
        </w:rPr>
      </w:pPr>
      <w:r w:rsidRPr="00EB3F04">
        <w:rPr>
          <w:sz w:val="28"/>
          <w:szCs w:val="28"/>
        </w:rPr>
        <w:t xml:space="preserve">11. </w:t>
      </w:r>
      <w:proofErr w:type="spellStart"/>
      <w:r w:rsidRPr="00EB3F04">
        <w:rPr>
          <w:sz w:val="28"/>
          <w:szCs w:val="28"/>
        </w:rPr>
        <w:t>Неустранение</w:t>
      </w:r>
      <w:proofErr w:type="spellEnd"/>
      <w:r w:rsidRPr="00EB3F04">
        <w:rPr>
          <w:sz w:val="28"/>
          <w:szCs w:val="28"/>
        </w:rPr>
        <w:t xml:space="preserve"> со дня обнаружения надписей, рисунков, графических изображений, объявлений, рекламной информации, информационных материалов на фасадах зданий, строений, сооружений (за исключением жилых домов, многоквартирных домов), размещенных вне мест, определенных органами местного самоуправления, а равно установка и эксплуатация средств размещения информации на фасадах зданий, строений, сооружений без согласования с органом местного самоуправления места размещения таких средств и внешнего вида размещенной на них информационной конструкции -</w:t>
      </w:r>
      <w:r w:rsidR="0087219E">
        <w:rPr>
          <w:sz w:val="28"/>
          <w:szCs w:val="28"/>
        </w:rPr>
        <w:t xml:space="preserve"> </w:t>
      </w:r>
      <w:r w:rsidRPr="00EB3F04">
        <w:rPr>
          <w:sz w:val="28"/>
          <w:szCs w:val="28"/>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пяти тысяч до семидесяти тысяч рублей.</w:t>
      </w:r>
    </w:p>
    <w:p w:rsidR="00EB3F04" w:rsidRPr="00EB3F04" w:rsidRDefault="00EB3F04" w:rsidP="00EB3F04">
      <w:pPr>
        <w:widowControl/>
        <w:autoSpaceDE/>
        <w:adjustRightInd/>
        <w:ind w:firstLine="708"/>
        <w:jc w:val="both"/>
        <w:rPr>
          <w:sz w:val="28"/>
          <w:szCs w:val="28"/>
        </w:rPr>
      </w:pPr>
      <w:r w:rsidRPr="00EB3F04">
        <w:rPr>
          <w:sz w:val="28"/>
          <w:szCs w:val="28"/>
        </w:rPr>
        <w:t>Примечание. Для целей применения настоящей части под средствами размещения информации понимаются конструкции, технические приспособления и другие носители, предназначенные для распространения информации, за исключением рекламных конструкций; под информационной конструкцией понимается информационное поле, на которое нанесено текстовое сообщение либо декоративное изображение, раскрывающее профиль деятельности предприятия потребительского рынка, а также содержащее логотипы, эмблемы и другие элементы фирменного стиля юридического лица и (или) индивидуального предпринимателя, осуществляющего деятельность в сфере потребительского рынка, а также фирменные знаки изготовителей (исполнителей, продавцов), других юридических лиц, призванное формировать или поддерживать интерес к юридическому лицу и (или) индивидуальному предпринимателю, изготовителю (исполнителю, продавцу), товарам, идеям и начинаниям, способствующее реализации товаров, идей и начинаний, не содержащее сведений рекламного характера.</w:t>
      </w:r>
    </w:p>
    <w:p w:rsidR="00EB3F04" w:rsidRPr="00EB3F04" w:rsidRDefault="00EB3F04" w:rsidP="00EB3F04">
      <w:pPr>
        <w:widowControl/>
        <w:autoSpaceDE/>
        <w:adjustRightInd/>
        <w:ind w:firstLine="708"/>
        <w:jc w:val="both"/>
        <w:rPr>
          <w:sz w:val="28"/>
          <w:szCs w:val="28"/>
        </w:rPr>
      </w:pPr>
      <w:r w:rsidRPr="00EB3F04">
        <w:rPr>
          <w:sz w:val="28"/>
          <w:szCs w:val="28"/>
        </w:rPr>
        <w:t>12. Установка ограждений и ограждающих устройств (шлагбаумов, железобетонных блоков, иных конструкций, цепей, тросов) на территориях общего пользования и дворовых территориях многоквартирных домов, земельные участки под которыми не образованы или образованы по границам таких домов, без согласования с органами местного самоуправления, если данное деяние не образует составов административных правонарушений, предусмотренных статьями 7.1, 8.8, 12.33 и 20.4 Кодекса Российской Федерации об административных правонарушениях, -</w:t>
      </w:r>
    </w:p>
    <w:p w:rsidR="00EB3F04" w:rsidRPr="00EB3F04" w:rsidRDefault="00EB3F04" w:rsidP="00EB3F04">
      <w:pPr>
        <w:widowControl/>
        <w:autoSpaceDE/>
        <w:adjustRightInd/>
        <w:ind w:firstLine="708"/>
        <w:jc w:val="both"/>
        <w:rPr>
          <w:sz w:val="28"/>
          <w:szCs w:val="28"/>
        </w:rPr>
      </w:pPr>
      <w:r w:rsidRPr="00EB3F04">
        <w:rPr>
          <w:sz w:val="28"/>
          <w:szCs w:val="28"/>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ста тысяч до ста пятидесяти тысяч рублей.</w:t>
      </w:r>
    </w:p>
    <w:p w:rsidR="00EB3F04" w:rsidRPr="00EB3F04" w:rsidRDefault="00EB3F04" w:rsidP="00EB3F04">
      <w:pPr>
        <w:widowControl/>
        <w:autoSpaceDE/>
        <w:adjustRightInd/>
        <w:ind w:firstLine="708"/>
        <w:jc w:val="both"/>
        <w:rPr>
          <w:sz w:val="28"/>
          <w:szCs w:val="28"/>
        </w:rPr>
      </w:pPr>
      <w:r w:rsidRPr="00EB3F04">
        <w:rPr>
          <w:sz w:val="28"/>
          <w:szCs w:val="28"/>
        </w:rPr>
        <w:lastRenderedPageBreak/>
        <w:t xml:space="preserve">13. </w:t>
      </w:r>
      <w:proofErr w:type="spellStart"/>
      <w:r w:rsidRPr="00EB3F04">
        <w:rPr>
          <w:sz w:val="28"/>
          <w:szCs w:val="28"/>
        </w:rPr>
        <w:t>Неокрашивание</w:t>
      </w:r>
      <w:proofErr w:type="spellEnd"/>
      <w:r w:rsidRPr="00EB3F04">
        <w:rPr>
          <w:sz w:val="28"/>
          <w:szCs w:val="28"/>
        </w:rPr>
        <w:t xml:space="preserve"> ограждений и ограждающих устройств (шлагбаумов, железобетонных блоков, иных конструкций, цепей, тросов), </w:t>
      </w:r>
      <w:proofErr w:type="spellStart"/>
      <w:r w:rsidRPr="00EB3F04">
        <w:rPr>
          <w:sz w:val="28"/>
          <w:szCs w:val="28"/>
        </w:rPr>
        <w:t>непроведение</w:t>
      </w:r>
      <w:proofErr w:type="spellEnd"/>
      <w:r w:rsidRPr="00EB3F04">
        <w:rPr>
          <w:sz w:val="28"/>
          <w:szCs w:val="28"/>
        </w:rPr>
        <w:t xml:space="preserve"> очистки от самовольно расклеенных объявлений, афиш, иной информации и надписей, а равно содержание таких ограждений и ограждающих устройств в неисправном состоянии -</w:t>
      </w:r>
    </w:p>
    <w:p w:rsidR="00EB3F04" w:rsidRPr="00EB3F04" w:rsidRDefault="00EB3F04" w:rsidP="00EB3F04">
      <w:pPr>
        <w:widowControl/>
        <w:autoSpaceDE/>
        <w:adjustRightInd/>
        <w:ind w:firstLine="708"/>
        <w:jc w:val="both"/>
        <w:rPr>
          <w:sz w:val="28"/>
          <w:szCs w:val="28"/>
        </w:rPr>
      </w:pPr>
      <w:r w:rsidRPr="00EB3F04">
        <w:rPr>
          <w:sz w:val="28"/>
          <w:szCs w:val="28"/>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ста тысяч до ста пятидесяти тысяч рублей.</w:t>
      </w:r>
    </w:p>
    <w:p w:rsidR="00EB3F04" w:rsidRPr="00EB3F04" w:rsidRDefault="00EB3F04" w:rsidP="00EB3F04">
      <w:pPr>
        <w:widowControl/>
        <w:autoSpaceDE/>
        <w:adjustRightInd/>
        <w:ind w:firstLine="708"/>
        <w:jc w:val="both"/>
        <w:rPr>
          <w:sz w:val="28"/>
          <w:szCs w:val="28"/>
        </w:rPr>
      </w:pPr>
      <w:r w:rsidRPr="00EB3F04">
        <w:rPr>
          <w:sz w:val="28"/>
          <w:szCs w:val="28"/>
        </w:rPr>
        <w:t>14. Невыполнение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работ по уборке мусора и покосу травостоя (высота травостоя не должна превышать 20 см), если данное деяние не образует состава административного правонарушения, предусмотренного статьей 10.1 Кодекса Российской Федерации об административных правонарушениях, -</w:t>
      </w:r>
    </w:p>
    <w:p w:rsidR="00EB3F04" w:rsidRPr="00EB3F04" w:rsidRDefault="00EB3F04" w:rsidP="00EB3F04">
      <w:pPr>
        <w:widowControl/>
        <w:autoSpaceDE/>
        <w:adjustRightInd/>
        <w:ind w:firstLine="708"/>
        <w:jc w:val="both"/>
        <w:rPr>
          <w:sz w:val="28"/>
          <w:szCs w:val="28"/>
        </w:rPr>
      </w:pPr>
      <w:r w:rsidRPr="00EB3F04">
        <w:rPr>
          <w:sz w:val="28"/>
          <w:szCs w:val="28"/>
        </w:rP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юридических лиц - от шестидесяти тысяч до ста тысяч рублей.</w:t>
      </w:r>
    </w:p>
    <w:p w:rsidR="00EB3F04" w:rsidRDefault="00EB3F04" w:rsidP="00EB3F04">
      <w:pPr>
        <w:widowControl/>
        <w:autoSpaceDE/>
        <w:adjustRightInd/>
        <w:ind w:firstLine="708"/>
        <w:jc w:val="both"/>
        <w:rPr>
          <w:sz w:val="28"/>
          <w:szCs w:val="28"/>
        </w:rPr>
      </w:pPr>
    </w:p>
    <w:p w:rsidR="00A139CC" w:rsidRPr="00C01E09" w:rsidRDefault="0087219E" w:rsidP="00DA4AE8">
      <w:pPr>
        <w:widowControl/>
        <w:autoSpaceDE/>
        <w:adjustRightInd/>
        <w:spacing w:line="288" w:lineRule="atLeast"/>
        <w:jc w:val="both"/>
        <w:rPr>
          <w:sz w:val="28"/>
          <w:szCs w:val="28"/>
        </w:rPr>
      </w:pPr>
      <w:r>
        <w:rPr>
          <w:sz w:val="28"/>
          <w:szCs w:val="28"/>
        </w:rPr>
        <w:t xml:space="preserve"> </w:t>
      </w:r>
    </w:p>
    <w:p w:rsidR="007722C8" w:rsidRPr="00C01E09" w:rsidRDefault="007722C8" w:rsidP="00B24FD7">
      <w:pPr>
        <w:jc w:val="right"/>
        <w:rPr>
          <w:sz w:val="28"/>
          <w:szCs w:val="28"/>
        </w:rPr>
      </w:pPr>
    </w:p>
    <w:sectPr w:rsidR="007722C8" w:rsidRPr="00C01E09" w:rsidSect="00FC211A">
      <w:pgSz w:w="11906" w:h="16838"/>
      <w:pgMar w:top="1134" w:right="567"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BA"/>
    <w:rsid w:val="00000A14"/>
    <w:rsid w:val="00004C4F"/>
    <w:rsid w:val="00025E2D"/>
    <w:rsid w:val="00036897"/>
    <w:rsid w:val="00041421"/>
    <w:rsid w:val="000525E1"/>
    <w:rsid w:val="0008251C"/>
    <w:rsid w:val="000A3531"/>
    <w:rsid w:val="000A5EC0"/>
    <w:rsid w:val="000B07E2"/>
    <w:rsid w:val="000D036B"/>
    <w:rsid w:val="000F4887"/>
    <w:rsid w:val="000F5DC3"/>
    <w:rsid w:val="0010094B"/>
    <w:rsid w:val="0011138E"/>
    <w:rsid w:val="0011411F"/>
    <w:rsid w:val="00132F20"/>
    <w:rsid w:val="00137E26"/>
    <w:rsid w:val="00143C46"/>
    <w:rsid w:val="001455D7"/>
    <w:rsid w:val="00150C3F"/>
    <w:rsid w:val="00151528"/>
    <w:rsid w:val="00166308"/>
    <w:rsid w:val="00173476"/>
    <w:rsid w:val="00190C9F"/>
    <w:rsid w:val="00197BBA"/>
    <w:rsid w:val="001A2CDC"/>
    <w:rsid w:val="001A3E06"/>
    <w:rsid w:val="001A758E"/>
    <w:rsid w:val="001B1C1B"/>
    <w:rsid w:val="001B2B7F"/>
    <w:rsid w:val="001D2A66"/>
    <w:rsid w:val="001F6B79"/>
    <w:rsid w:val="00200E0E"/>
    <w:rsid w:val="00212D3D"/>
    <w:rsid w:val="002319E8"/>
    <w:rsid w:val="002419F3"/>
    <w:rsid w:val="00252865"/>
    <w:rsid w:val="00256C08"/>
    <w:rsid w:val="00266457"/>
    <w:rsid w:val="00272B7D"/>
    <w:rsid w:val="002765EB"/>
    <w:rsid w:val="002779D7"/>
    <w:rsid w:val="0028534F"/>
    <w:rsid w:val="00291C4B"/>
    <w:rsid w:val="00295F6C"/>
    <w:rsid w:val="002B30D5"/>
    <w:rsid w:val="002C57FA"/>
    <w:rsid w:val="002D5195"/>
    <w:rsid w:val="002E3295"/>
    <w:rsid w:val="002F75BA"/>
    <w:rsid w:val="00307D62"/>
    <w:rsid w:val="003170D7"/>
    <w:rsid w:val="0033425C"/>
    <w:rsid w:val="0035247E"/>
    <w:rsid w:val="0035343E"/>
    <w:rsid w:val="00362DCA"/>
    <w:rsid w:val="00363CEB"/>
    <w:rsid w:val="00371FE3"/>
    <w:rsid w:val="003809D6"/>
    <w:rsid w:val="00383302"/>
    <w:rsid w:val="003855D8"/>
    <w:rsid w:val="00397C33"/>
    <w:rsid w:val="003B1545"/>
    <w:rsid w:val="003B2ACA"/>
    <w:rsid w:val="003C325A"/>
    <w:rsid w:val="003D2D36"/>
    <w:rsid w:val="003D3708"/>
    <w:rsid w:val="003D3C11"/>
    <w:rsid w:val="003D5388"/>
    <w:rsid w:val="003F1D2A"/>
    <w:rsid w:val="003F299B"/>
    <w:rsid w:val="0040353A"/>
    <w:rsid w:val="00406412"/>
    <w:rsid w:val="00406C96"/>
    <w:rsid w:val="00412FD3"/>
    <w:rsid w:val="00417E93"/>
    <w:rsid w:val="0042026E"/>
    <w:rsid w:val="00444A28"/>
    <w:rsid w:val="00451D72"/>
    <w:rsid w:val="00454A3D"/>
    <w:rsid w:val="00462025"/>
    <w:rsid w:val="00477BA6"/>
    <w:rsid w:val="00482369"/>
    <w:rsid w:val="004841E5"/>
    <w:rsid w:val="0048735D"/>
    <w:rsid w:val="004971C8"/>
    <w:rsid w:val="004B07D7"/>
    <w:rsid w:val="004E1D95"/>
    <w:rsid w:val="004E7C0E"/>
    <w:rsid w:val="004F0B74"/>
    <w:rsid w:val="004F1038"/>
    <w:rsid w:val="005018E0"/>
    <w:rsid w:val="0050260D"/>
    <w:rsid w:val="00502ED3"/>
    <w:rsid w:val="00506997"/>
    <w:rsid w:val="0051101F"/>
    <w:rsid w:val="00511CAB"/>
    <w:rsid w:val="00514793"/>
    <w:rsid w:val="00541E9F"/>
    <w:rsid w:val="00542D97"/>
    <w:rsid w:val="005434FB"/>
    <w:rsid w:val="005453DD"/>
    <w:rsid w:val="005470A0"/>
    <w:rsid w:val="005705F9"/>
    <w:rsid w:val="005751A5"/>
    <w:rsid w:val="00591369"/>
    <w:rsid w:val="005A33E4"/>
    <w:rsid w:val="005B2056"/>
    <w:rsid w:val="005F2DC9"/>
    <w:rsid w:val="005F6565"/>
    <w:rsid w:val="005F6AD9"/>
    <w:rsid w:val="00614FD7"/>
    <w:rsid w:val="00616F36"/>
    <w:rsid w:val="00617F57"/>
    <w:rsid w:val="006247C0"/>
    <w:rsid w:val="00632E85"/>
    <w:rsid w:val="00633EFE"/>
    <w:rsid w:val="00641B45"/>
    <w:rsid w:val="0068706F"/>
    <w:rsid w:val="006870B5"/>
    <w:rsid w:val="006931EF"/>
    <w:rsid w:val="006950C3"/>
    <w:rsid w:val="006A459D"/>
    <w:rsid w:val="006B32BF"/>
    <w:rsid w:val="006B77CD"/>
    <w:rsid w:val="006E71DE"/>
    <w:rsid w:val="006F481F"/>
    <w:rsid w:val="006F5529"/>
    <w:rsid w:val="00701698"/>
    <w:rsid w:val="00702392"/>
    <w:rsid w:val="007130FB"/>
    <w:rsid w:val="00713381"/>
    <w:rsid w:val="007161F8"/>
    <w:rsid w:val="00720B17"/>
    <w:rsid w:val="0074252A"/>
    <w:rsid w:val="00763ECA"/>
    <w:rsid w:val="007722C8"/>
    <w:rsid w:val="007739E9"/>
    <w:rsid w:val="007C6FC3"/>
    <w:rsid w:val="007C7B3F"/>
    <w:rsid w:val="007E0377"/>
    <w:rsid w:val="007E470B"/>
    <w:rsid w:val="007E749B"/>
    <w:rsid w:val="007F1D81"/>
    <w:rsid w:val="007F2B10"/>
    <w:rsid w:val="007F416A"/>
    <w:rsid w:val="00805C96"/>
    <w:rsid w:val="008067B3"/>
    <w:rsid w:val="0080690B"/>
    <w:rsid w:val="00807483"/>
    <w:rsid w:val="00807FB2"/>
    <w:rsid w:val="0081198A"/>
    <w:rsid w:val="008208A1"/>
    <w:rsid w:val="00821901"/>
    <w:rsid w:val="0083499E"/>
    <w:rsid w:val="00840D64"/>
    <w:rsid w:val="00840DCE"/>
    <w:rsid w:val="00846AF5"/>
    <w:rsid w:val="0087219E"/>
    <w:rsid w:val="00877872"/>
    <w:rsid w:val="008A0ACC"/>
    <w:rsid w:val="008A467C"/>
    <w:rsid w:val="008A6F48"/>
    <w:rsid w:val="008B608B"/>
    <w:rsid w:val="008C1F54"/>
    <w:rsid w:val="008D61CD"/>
    <w:rsid w:val="008E188E"/>
    <w:rsid w:val="008E409E"/>
    <w:rsid w:val="009301C8"/>
    <w:rsid w:val="00940DE8"/>
    <w:rsid w:val="00943943"/>
    <w:rsid w:val="00943E15"/>
    <w:rsid w:val="009465A9"/>
    <w:rsid w:val="009821FC"/>
    <w:rsid w:val="00982A0E"/>
    <w:rsid w:val="009872AA"/>
    <w:rsid w:val="0099077A"/>
    <w:rsid w:val="00996859"/>
    <w:rsid w:val="009D775B"/>
    <w:rsid w:val="009E261A"/>
    <w:rsid w:val="009E6F40"/>
    <w:rsid w:val="009F5A5E"/>
    <w:rsid w:val="00A0555D"/>
    <w:rsid w:val="00A10B1B"/>
    <w:rsid w:val="00A139CC"/>
    <w:rsid w:val="00A21693"/>
    <w:rsid w:val="00A31DCA"/>
    <w:rsid w:val="00A42A48"/>
    <w:rsid w:val="00A44F7D"/>
    <w:rsid w:val="00A50B46"/>
    <w:rsid w:val="00A83070"/>
    <w:rsid w:val="00A850FA"/>
    <w:rsid w:val="00A91BCA"/>
    <w:rsid w:val="00AA031D"/>
    <w:rsid w:val="00AA19DE"/>
    <w:rsid w:val="00AB642A"/>
    <w:rsid w:val="00AD23B7"/>
    <w:rsid w:val="00AD273F"/>
    <w:rsid w:val="00AE7265"/>
    <w:rsid w:val="00AF5B49"/>
    <w:rsid w:val="00B20A33"/>
    <w:rsid w:val="00B24F52"/>
    <w:rsid w:val="00B24FD7"/>
    <w:rsid w:val="00B3066A"/>
    <w:rsid w:val="00B40C49"/>
    <w:rsid w:val="00B46297"/>
    <w:rsid w:val="00B46BCB"/>
    <w:rsid w:val="00B508E4"/>
    <w:rsid w:val="00B6558E"/>
    <w:rsid w:val="00B8346E"/>
    <w:rsid w:val="00B8428A"/>
    <w:rsid w:val="00BA5F13"/>
    <w:rsid w:val="00BB2234"/>
    <w:rsid w:val="00BC681B"/>
    <w:rsid w:val="00BC7558"/>
    <w:rsid w:val="00BD0E6A"/>
    <w:rsid w:val="00BE12B1"/>
    <w:rsid w:val="00BE3C71"/>
    <w:rsid w:val="00BE579C"/>
    <w:rsid w:val="00C01E09"/>
    <w:rsid w:val="00C05E31"/>
    <w:rsid w:val="00C06C2B"/>
    <w:rsid w:val="00C103C5"/>
    <w:rsid w:val="00C10F30"/>
    <w:rsid w:val="00C5252E"/>
    <w:rsid w:val="00C52793"/>
    <w:rsid w:val="00C52899"/>
    <w:rsid w:val="00C60F13"/>
    <w:rsid w:val="00C7556F"/>
    <w:rsid w:val="00C77CF6"/>
    <w:rsid w:val="00C802FD"/>
    <w:rsid w:val="00C90C3D"/>
    <w:rsid w:val="00CB46A7"/>
    <w:rsid w:val="00CB7D3A"/>
    <w:rsid w:val="00CD06A7"/>
    <w:rsid w:val="00CE2351"/>
    <w:rsid w:val="00D01E52"/>
    <w:rsid w:val="00D062AF"/>
    <w:rsid w:val="00D10A72"/>
    <w:rsid w:val="00D13B45"/>
    <w:rsid w:val="00D24610"/>
    <w:rsid w:val="00D26E40"/>
    <w:rsid w:val="00D33397"/>
    <w:rsid w:val="00D33C40"/>
    <w:rsid w:val="00D4172A"/>
    <w:rsid w:val="00D738D5"/>
    <w:rsid w:val="00D75524"/>
    <w:rsid w:val="00D76BA2"/>
    <w:rsid w:val="00D81ED3"/>
    <w:rsid w:val="00DA2B38"/>
    <w:rsid w:val="00DA4AE8"/>
    <w:rsid w:val="00DC38BE"/>
    <w:rsid w:val="00DD53C2"/>
    <w:rsid w:val="00DE1C05"/>
    <w:rsid w:val="00DE27FB"/>
    <w:rsid w:val="00DF0387"/>
    <w:rsid w:val="00DF0FBF"/>
    <w:rsid w:val="00DF61F3"/>
    <w:rsid w:val="00DF6CB9"/>
    <w:rsid w:val="00E06A9B"/>
    <w:rsid w:val="00E10086"/>
    <w:rsid w:val="00E1566D"/>
    <w:rsid w:val="00E2483F"/>
    <w:rsid w:val="00E46EC2"/>
    <w:rsid w:val="00E4709C"/>
    <w:rsid w:val="00E75F74"/>
    <w:rsid w:val="00E859DF"/>
    <w:rsid w:val="00E93B5F"/>
    <w:rsid w:val="00EA7254"/>
    <w:rsid w:val="00EA764D"/>
    <w:rsid w:val="00EB15E7"/>
    <w:rsid w:val="00EB3F04"/>
    <w:rsid w:val="00EB6266"/>
    <w:rsid w:val="00EB6701"/>
    <w:rsid w:val="00ED07B8"/>
    <w:rsid w:val="00EE25A0"/>
    <w:rsid w:val="00F353B7"/>
    <w:rsid w:val="00F36C3D"/>
    <w:rsid w:val="00F377B9"/>
    <w:rsid w:val="00F47FFA"/>
    <w:rsid w:val="00F51430"/>
    <w:rsid w:val="00F55A59"/>
    <w:rsid w:val="00F57DD3"/>
    <w:rsid w:val="00F60470"/>
    <w:rsid w:val="00F651A2"/>
    <w:rsid w:val="00F677A1"/>
    <w:rsid w:val="00F67B1A"/>
    <w:rsid w:val="00F826D9"/>
    <w:rsid w:val="00F83678"/>
    <w:rsid w:val="00FB36C2"/>
    <w:rsid w:val="00FC1A01"/>
    <w:rsid w:val="00FC211A"/>
    <w:rsid w:val="00FC5444"/>
    <w:rsid w:val="00FC7A69"/>
    <w:rsid w:val="00FF4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6BA84-22EA-401D-BFB5-6E7B4E0F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FE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7BBA"/>
    <w:rPr>
      <w:rFonts w:ascii="Tahoma" w:hAnsi="Tahoma" w:cs="Tahoma"/>
      <w:sz w:val="16"/>
      <w:szCs w:val="16"/>
    </w:rPr>
  </w:style>
  <w:style w:type="character" w:customStyle="1" w:styleId="a4">
    <w:name w:val="Текст выноски Знак"/>
    <w:basedOn w:val="a0"/>
    <w:link w:val="a3"/>
    <w:uiPriority w:val="99"/>
    <w:semiHidden/>
    <w:rsid w:val="00197BBA"/>
    <w:rPr>
      <w:rFonts w:ascii="Tahoma" w:eastAsia="Times New Roman" w:hAnsi="Tahoma" w:cs="Tahoma"/>
      <w:sz w:val="16"/>
      <w:szCs w:val="16"/>
      <w:lang w:eastAsia="ru-RU"/>
    </w:rPr>
  </w:style>
  <w:style w:type="paragraph" w:customStyle="1" w:styleId="ConsNormal">
    <w:name w:val="ConsNormal"/>
    <w:uiPriority w:val="99"/>
    <w:rsid w:val="009E6F40"/>
    <w:pPr>
      <w:autoSpaceDE w:val="0"/>
      <w:autoSpaceDN w:val="0"/>
      <w:spacing w:after="0" w:line="240" w:lineRule="auto"/>
      <w:ind w:right="19772" w:firstLine="540"/>
      <w:jc w:val="both"/>
    </w:pPr>
    <w:rPr>
      <w:rFonts w:ascii="Courier New" w:eastAsia="Times New Roman" w:hAnsi="Courier New" w:cs="Courier New"/>
      <w:sz w:val="20"/>
      <w:szCs w:val="20"/>
      <w:lang w:eastAsia="ru-RU"/>
    </w:rPr>
  </w:style>
  <w:style w:type="paragraph" w:customStyle="1" w:styleId="ConsPlusTitle">
    <w:name w:val="ConsPlusTitle"/>
    <w:uiPriority w:val="99"/>
    <w:rsid w:val="00462025"/>
    <w:pPr>
      <w:widowControl w:val="0"/>
      <w:autoSpaceDE w:val="0"/>
      <w:autoSpaceDN w:val="0"/>
      <w:spacing w:after="0" w:line="240" w:lineRule="auto"/>
    </w:pPr>
    <w:rPr>
      <w:rFonts w:ascii="Calibri" w:eastAsia="Times New Roman" w:hAnsi="Calibri" w:cs="Calibri"/>
      <w:b/>
      <w:szCs w:val="20"/>
      <w:lang w:eastAsia="ru-RU"/>
    </w:rPr>
  </w:style>
  <w:style w:type="paragraph" w:styleId="a5">
    <w:name w:val="Normal (Web)"/>
    <w:basedOn w:val="a"/>
    <w:uiPriority w:val="99"/>
    <w:semiHidden/>
    <w:unhideWhenUsed/>
    <w:rsid w:val="00A139CC"/>
    <w:pPr>
      <w:widowControl/>
      <w:autoSpaceDE/>
      <w:autoSpaceDN/>
      <w:adjustRightInd/>
      <w:spacing w:before="100" w:beforeAutospacing="1" w:after="100" w:afterAutospacing="1"/>
    </w:pPr>
    <w:rPr>
      <w:sz w:val="24"/>
      <w:szCs w:val="24"/>
    </w:rPr>
  </w:style>
  <w:style w:type="character" w:styleId="a6">
    <w:name w:val="Hyperlink"/>
    <w:basedOn w:val="a0"/>
    <w:uiPriority w:val="99"/>
    <w:semiHidden/>
    <w:unhideWhenUsed/>
    <w:rsid w:val="00A13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61267">
      <w:bodyDiv w:val="1"/>
      <w:marLeft w:val="0"/>
      <w:marRight w:val="0"/>
      <w:marTop w:val="0"/>
      <w:marBottom w:val="0"/>
      <w:divBdr>
        <w:top w:val="none" w:sz="0" w:space="0" w:color="auto"/>
        <w:left w:val="none" w:sz="0" w:space="0" w:color="auto"/>
        <w:bottom w:val="none" w:sz="0" w:space="0" w:color="auto"/>
        <w:right w:val="none" w:sz="0" w:space="0" w:color="auto"/>
      </w:divBdr>
    </w:div>
    <w:div w:id="340862992">
      <w:bodyDiv w:val="1"/>
      <w:marLeft w:val="0"/>
      <w:marRight w:val="0"/>
      <w:marTop w:val="0"/>
      <w:marBottom w:val="0"/>
      <w:divBdr>
        <w:top w:val="none" w:sz="0" w:space="0" w:color="auto"/>
        <w:left w:val="none" w:sz="0" w:space="0" w:color="auto"/>
        <w:bottom w:val="none" w:sz="0" w:space="0" w:color="auto"/>
        <w:right w:val="none" w:sz="0" w:space="0" w:color="auto"/>
      </w:divBdr>
    </w:div>
    <w:div w:id="935211449">
      <w:bodyDiv w:val="1"/>
      <w:marLeft w:val="0"/>
      <w:marRight w:val="0"/>
      <w:marTop w:val="0"/>
      <w:marBottom w:val="0"/>
      <w:divBdr>
        <w:top w:val="none" w:sz="0" w:space="0" w:color="auto"/>
        <w:left w:val="none" w:sz="0" w:space="0" w:color="auto"/>
        <w:bottom w:val="none" w:sz="0" w:space="0" w:color="auto"/>
        <w:right w:val="none" w:sz="0" w:space="0" w:color="auto"/>
      </w:divBdr>
    </w:div>
    <w:div w:id="952441236">
      <w:bodyDiv w:val="1"/>
      <w:marLeft w:val="0"/>
      <w:marRight w:val="0"/>
      <w:marTop w:val="0"/>
      <w:marBottom w:val="0"/>
      <w:divBdr>
        <w:top w:val="none" w:sz="0" w:space="0" w:color="auto"/>
        <w:left w:val="none" w:sz="0" w:space="0" w:color="auto"/>
        <w:bottom w:val="none" w:sz="0" w:space="0" w:color="auto"/>
        <w:right w:val="none" w:sz="0" w:space="0" w:color="auto"/>
      </w:divBdr>
    </w:div>
    <w:div w:id="1025986250">
      <w:bodyDiv w:val="1"/>
      <w:marLeft w:val="0"/>
      <w:marRight w:val="0"/>
      <w:marTop w:val="0"/>
      <w:marBottom w:val="0"/>
      <w:divBdr>
        <w:top w:val="none" w:sz="0" w:space="0" w:color="auto"/>
        <w:left w:val="none" w:sz="0" w:space="0" w:color="auto"/>
        <w:bottom w:val="none" w:sz="0" w:space="0" w:color="auto"/>
        <w:right w:val="none" w:sz="0" w:space="0" w:color="auto"/>
      </w:divBdr>
    </w:div>
    <w:div w:id="1330980020">
      <w:bodyDiv w:val="1"/>
      <w:marLeft w:val="0"/>
      <w:marRight w:val="0"/>
      <w:marTop w:val="0"/>
      <w:marBottom w:val="0"/>
      <w:divBdr>
        <w:top w:val="none" w:sz="0" w:space="0" w:color="auto"/>
        <w:left w:val="none" w:sz="0" w:space="0" w:color="auto"/>
        <w:bottom w:val="none" w:sz="0" w:space="0" w:color="auto"/>
        <w:right w:val="none" w:sz="0" w:space="0" w:color="auto"/>
      </w:divBdr>
    </w:div>
    <w:div w:id="1467237229">
      <w:bodyDiv w:val="1"/>
      <w:marLeft w:val="0"/>
      <w:marRight w:val="0"/>
      <w:marTop w:val="0"/>
      <w:marBottom w:val="0"/>
      <w:divBdr>
        <w:top w:val="none" w:sz="0" w:space="0" w:color="auto"/>
        <w:left w:val="none" w:sz="0" w:space="0" w:color="auto"/>
        <w:bottom w:val="none" w:sz="0" w:space="0" w:color="auto"/>
        <w:right w:val="none" w:sz="0" w:space="0" w:color="auto"/>
      </w:divBdr>
    </w:div>
    <w:div w:id="1526138636">
      <w:bodyDiv w:val="1"/>
      <w:marLeft w:val="0"/>
      <w:marRight w:val="0"/>
      <w:marTop w:val="0"/>
      <w:marBottom w:val="0"/>
      <w:divBdr>
        <w:top w:val="none" w:sz="0" w:space="0" w:color="auto"/>
        <w:left w:val="none" w:sz="0" w:space="0" w:color="auto"/>
        <w:bottom w:val="none" w:sz="0" w:space="0" w:color="auto"/>
        <w:right w:val="none" w:sz="0" w:space="0" w:color="auto"/>
      </w:divBdr>
    </w:div>
    <w:div w:id="1586645748">
      <w:bodyDiv w:val="1"/>
      <w:marLeft w:val="0"/>
      <w:marRight w:val="0"/>
      <w:marTop w:val="0"/>
      <w:marBottom w:val="0"/>
      <w:divBdr>
        <w:top w:val="none" w:sz="0" w:space="0" w:color="auto"/>
        <w:left w:val="none" w:sz="0" w:space="0" w:color="auto"/>
        <w:bottom w:val="none" w:sz="0" w:space="0" w:color="auto"/>
        <w:right w:val="none" w:sz="0" w:space="0" w:color="auto"/>
      </w:divBdr>
    </w:div>
    <w:div w:id="1595018862">
      <w:bodyDiv w:val="1"/>
      <w:marLeft w:val="0"/>
      <w:marRight w:val="0"/>
      <w:marTop w:val="0"/>
      <w:marBottom w:val="0"/>
      <w:divBdr>
        <w:top w:val="none" w:sz="0" w:space="0" w:color="auto"/>
        <w:left w:val="none" w:sz="0" w:space="0" w:color="auto"/>
        <w:bottom w:val="none" w:sz="0" w:space="0" w:color="auto"/>
        <w:right w:val="none" w:sz="0" w:space="0" w:color="auto"/>
      </w:divBdr>
    </w:div>
    <w:div w:id="1698700229">
      <w:bodyDiv w:val="1"/>
      <w:marLeft w:val="0"/>
      <w:marRight w:val="0"/>
      <w:marTop w:val="0"/>
      <w:marBottom w:val="0"/>
      <w:divBdr>
        <w:top w:val="none" w:sz="0" w:space="0" w:color="auto"/>
        <w:left w:val="none" w:sz="0" w:space="0" w:color="auto"/>
        <w:bottom w:val="none" w:sz="0" w:space="0" w:color="auto"/>
        <w:right w:val="none" w:sz="0" w:space="0" w:color="auto"/>
      </w:divBdr>
    </w:div>
    <w:div w:id="1832675572">
      <w:bodyDiv w:val="1"/>
      <w:marLeft w:val="0"/>
      <w:marRight w:val="0"/>
      <w:marTop w:val="0"/>
      <w:marBottom w:val="0"/>
      <w:divBdr>
        <w:top w:val="none" w:sz="0" w:space="0" w:color="auto"/>
        <w:left w:val="none" w:sz="0" w:space="0" w:color="auto"/>
        <w:bottom w:val="none" w:sz="0" w:space="0" w:color="auto"/>
        <w:right w:val="none" w:sz="0" w:space="0" w:color="auto"/>
      </w:divBdr>
    </w:div>
    <w:div w:id="201792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30B7D-5499-4327-ACEE-C62D375B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1402</Words>
  <Characters>7992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АНМРСК</Company>
  <LinksUpToDate>false</LinksUpToDate>
  <CharactersWithSpaces>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Людмила Савочкина</cp:lastModifiedBy>
  <cp:revision>6</cp:revision>
  <cp:lastPrinted>2025-06-03T12:34:00Z</cp:lastPrinted>
  <dcterms:created xsi:type="dcterms:W3CDTF">2025-06-03T11:39:00Z</dcterms:created>
  <dcterms:modified xsi:type="dcterms:W3CDTF">2025-06-03T13:13:00Z</dcterms:modified>
</cp:coreProperties>
</file>