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C2" w:rsidRPr="002062B6" w:rsidRDefault="00785BC2" w:rsidP="00785BC2">
      <w:pPr>
        <w:spacing w:line="259" w:lineRule="auto"/>
        <w:ind w:right="-172"/>
        <w:jc w:val="right"/>
        <w:rPr>
          <w:rFonts w:eastAsia="Calibri"/>
          <w:b/>
          <w:sz w:val="24"/>
          <w:szCs w:val="24"/>
          <w:lang w:eastAsia="en-US"/>
        </w:rPr>
      </w:pPr>
      <w:r w:rsidRPr="002062B6">
        <w:rPr>
          <w:rFonts w:eastAsia="Calibri"/>
          <w:b/>
          <w:sz w:val="24"/>
          <w:szCs w:val="24"/>
          <w:lang w:eastAsia="en-US"/>
        </w:rPr>
        <w:t>Утверждено:</w:t>
      </w:r>
    </w:p>
    <w:p w:rsidR="00785BC2" w:rsidRDefault="00785BC2" w:rsidP="00785BC2">
      <w:pPr>
        <w:spacing w:line="259" w:lineRule="auto"/>
        <w:ind w:right="-172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Приказом Григорополисского</w:t>
      </w:r>
    </w:p>
    <w:p w:rsidR="00785BC2" w:rsidRPr="002062B6" w:rsidRDefault="00785BC2" w:rsidP="00785BC2">
      <w:pPr>
        <w:spacing w:line="259" w:lineRule="auto"/>
        <w:ind w:right="-172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территориального отдела</w:t>
      </w:r>
      <w:r w:rsidRPr="002062B6">
        <w:rPr>
          <w:rFonts w:eastAsia="Calibri"/>
          <w:b/>
          <w:sz w:val="24"/>
          <w:szCs w:val="24"/>
          <w:lang w:eastAsia="en-US"/>
        </w:rPr>
        <w:t xml:space="preserve"> администрации</w:t>
      </w:r>
    </w:p>
    <w:p w:rsidR="00785BC2" w:rsidRPr="002062B6" w:rsidRDefault="00785BC2" w:rsidP="00785BC2">
      <w:pPr>
        <w:spacing w:line="259" w:lineRule="auto"/>
        <w:ind w:right="-172"/>
        <w:jc w:val="right"/>
        <w:rPr>
          <w:rFonts w:eastAsia="Calibri"/>
          <w:b/>
          <w:sz w:val="24"/>
          <w:szCs w:val="24"/>
          <w:lang w:eastAsia="en-US"/>
        </w:rPr>
      </w:pPr>
      <w:r w:rsidRPr="002062B6">
        <w:rPr>
          <w:rFonts w:eastAsia="Calibri"/>
          <w:b/>
          <w:sz w:val="24"/>
          <w:szCs w:val="24"/>
          <w:lang w:eastAsia="en-US"/>
        </w:rPr>
        <w:t xml:space="preserve">Новоалександровского городского </w:t>
      </w:r>
    </w:p>
    <w:p w:rsidR="00785BC2" w:rsidRPr="002062B6" w:rsidRDefault="00785BC2" w:rsidP="00785BC2">
      <w:pPr>
        <w:spacing w:line="259" w:lineRule="auto"/>
        <w:ind w:right="-172"/>
        <w:jc w:val="right"/>
        <w:rPr>
          <w:rFonts w:eastAsia="Calibri"/>
          <w:b/>
          <w:sz w:val="24"/>
          <w:szCs w:val="24"/>
          <w:lang w:eastAsia="en-US"/>
        </w:rPr>
      </w:pPr>
      <w:r w:rsidRPr="002062B6">
        <w:rPr>
          <w:rFonts w:eastAsia="Calibri"/>
          <w:b/>
          <w:sz w:val="24"/>
          <w:szCs w:val="24"/>
          <w:lang w:eastAsia="en-US"/>
        </w:rPr>
        <w:t>округа Ставропольского края</w:t>
      </w:r>
    </w:p>
    <w:p w:rsidR="00785BC2" w:rsidRPr="002062B6" w:rsidRDefault="00785BC2" w:rsidP="00785BC2">
      <w:pPr>
        <w:spacing w:line="259" w:lineRule="auto"/>
        <w:ind w:right="-172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«14</w:t>
      </w:r>
      <w:r w:rsidRPr="002062B6">
        <w:rPr>
          <w:rFonts w:eastAsia="Calibri"/>
          <w:b/>
          <w:sz w:val="24"/>
          <w:szCs w:val="24"/>
          <w:lang w:eastAsia="en-US"/>
        </w:rPr>
        <w:t xml:space="preserve">» </w:t>
      </w:r>
      <w:r>
        <w:rPr>
          <w:rFonts w:eastAsia="Calibri"/>
          <w:b/>
          <w:sz w:val="24"/>
          <w:szCs w:val="24"/>
          <w:lang w:eastAsia="en-US"/>
        </w:rPr>
        <w:t xml:space="preserve">декабря </w:t>
      </w:r>
      <w:r w:rsidRPr="002062B6">
        <w:rPr>
          <w:rFonts w:eastAsia="Calibri"/>
          <w:b/>
          <w:sz w:val="24"/>
          <w:szCs w:val="24"/>
          <w:lang w:eastAsia="en-US"/>
        </w:rPr>
        <w:t>20</w:t>
      </w:r>
      <w:r>
        <w:rPr>
          <w:rFonts w:eastAsia="Calibri"/>
          <w:b/>
          <w:sz w:val="24"/>
          <w:szCs w:val="24"/>
          <w:lang w:eastAsia="en-US"/>
        </w:rPr>
        <w:t>21</w:t>
      </w:r>
      <w:r w:rsidRPr="002062B6">
        <w:rPr>
          <w:rFonts w:eastAsia="Calibri"/>
          <w:b/>
          <w:sz w:val="24"/>
          <w:szCs w:val="24"/>
          <w:lang w:eastAsia="en-US"/>
        </w:rPr>
        <w:t>г.</w:t>
      </w:r>
      <w:r>
        <w:rPr>
          <w:rFonts w:eastAsia="Calibri"/>
          <w:b/>
          <w:sz w:val="24"/>
          <w:szCs w:val="24"/>
          <w:lang w:eastAsia="en-US"/>
        </w:rPr>
        <w:t xml:space="preserve"> №100</w:t>
      </w:r>
    </w:p>
    <w:p w:rsidR="00785BC2" w:rsidRPr="002062B6" w:rsidRDefault="00785BC2" w:rsidP="00785BC2">
      <w:pPr>
        <w:spacing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785BC2" w:rsidRPr="002062B6" w:rsidRDefault="00785BC2" w:rsidP="00785BC2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062B6">
        <w:rPr>
          <w:rFonts w:eastAsia="Calibri"/>
          <w:b/>
          <w:sz w:val="24"/>
          <w:szCs w:val="24"/>
          <w:lang w:eastAsia="en-US"/>
        </w:rPr>
        <w:t>ПЛАН</w:t>
      </w:r>
    </w:p>
    <w:p w:rsidR="00785BC2" w:rsidRPr="002062B6" w:rsidRDefault="00785BC2" w:rsidP="00785BC2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062B6">
        <w:rPr>
          <w:rFonts w:eastAsia="Calibri"/>
          <w:b/>
          <w:sz w:val="24"/>
          <w:szCs w:val="24"/>
          <w:lang w:eastAsia="en-US"/>
        </w:rPr>
        <w:t xml:space="preserve">проведения проверок ведомственного </w:t>
      </w:r>
      <w:proofErr w:type="gramStart"/>
      <w:r w:rsidRPr="002062B6">
        <w:rPr>
          <w:rFonts w:eastAsia="Calibri"/>
          <w:b/>
          <w:sz w:val="24"/>
          <w:szCs w:val="24"/>
          <w:lang w:eastAsia="en-US"/>
        </w:rPr>
        <w:t>контроля за</w:t>
      </w:r>
      <w:proofErr w:type="gramEnd"/>
      <w:r w:rsidRPr="002062B6">
        <w:rPr>
          <w:rFonts w:eastAsia="Calibri"/>
          <w:b/>
          <w:sz w:val="24"/>
          <w:szCs w:val="24"/>
          <w:lang w:eastAsia="en-US"/>
        </w:rPr>
        <w:t xml:space="preserve"> соблюдением трудового законодательства и иных нормативных </w:t>
      </w:r>
    </w:p>
    <w:p w:rsidR="00785BC2" w:rsidRPr="002062B6" w:rsidRDefault="00785BC2" w:rsidP="00785BC2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062B6">
        <w:rPr>
          <w:rFonts w:eastAsia="Calibri"/>
          <w:b/>
          <w:sz w:val="24"/>
          <w:szCs w:val="24"/>
          <w:lang w:eastAsia="en-US"/>
        </w:rPr>
        <w:t>правовых актов, содержащих нормы трудового права, в организациях, подведомственных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2062B6">
        <w:rPr>
          <w:b/>
          <w:bCs/>
          <w:sz w:val="24"/>
          <w:szCs w:val="24"/>
        </w:rPr>
        <w:t>Григорополисскому</w:t>
      </w:r>
      <w:proofErr w:type="spellEnd"/>
      <w:r w:rsidRPr="002062B6">
        <w:rPr>
          <w:b/>
          <w:bCs/>
          <w:sz w:val="24"/>
          <w:szCs w:val="24"/>
        </w:rPr>
        <w:t xml:space="preserve"> территориальному отделу</w:t>
      </w:r>
      <w:r w:rsidRPr="002062B6">
        <w:rPr>
          <w:b/>
          <w:sz w:val="24"/>
          <w:szCs w:val="24"/>
        </w:rPr>
        <w:t xml:space="preserve"> </w:t>
      </w:r>
      <w:r w:rsidRPr="002062B6">
        <w:rPr>
          <w:rFonts w:eastAsia="Calibri"/>
          <w:b/>
          <w:sz w:val="24"/>
          <w:szCs w:val="24"/>
          <w:lang w:eastAsia="en-US"/>
        </w:rPr>
        <w:t>администрации Новоалександровского городского округа Ставропольского края на 20</w:t>
      </w:r>
      <w:r>
        <w:rPr>
          <w:rFonts w:eastAsia="Calibri"/>
          <w:b/>
          <w:sz w:val="24"/>
          <w:szCs w:val="24"/>
          <w:lang w:eastAsia="en-US"/>
        </w:rPr>
        <w:t>22</w:t>
      </w:r>
      <w:r w:rsidRPr="002062B6">
        <w:rPr>
          <w:rFonts w:eastAsia="Calibri"/>
          <w:b/>
          <w:sz w:val="24"/>
          <w:szCs w:val="24"/>
          <w:lang w:eastAsia="en-US"/>
        </w:rPr>
        <w:t xml:space="preserve"> год</w:t>
      </w:r>
    </w:p>
    <w:p w:rsidR="00785BC2" w:rsidRPr="00797F8A" w:rsidRDefault="00785BC2" w:rsidP="00785BC2">
      <w:pPr>
        <w:spacing w:line="259" w:lineRule="auto"/>
        <w:jc w:val="center"/>
        <w:rPr>
          <w:rFonts w:eastAsia="Calibri"/>
          <w:szCs w:val="28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552"/>
        <w:gridCol w:w="2551"/>
        <w:gridCol w:w="2126"/>
        <w:gridCol w:w="1480"/>
        <w:gridCol w:w="1781"/>
        <w:gridCol w:w="1417"/>
        <w:gridCol w:w="1418"/>
        <w:gridCol w:w="992"/>
      </w:tblGrid>
      <w:tr w:rsidR="00785BC2" w:rsidRPr="002062B6" w:rsidTr="00C566BA">
        <w:trPr>
          <w:trHeight w:val="510"/>
        </w:trPr>
        <w:tc>
          <w:tcPr>
            <w:tcW w:w="704" w:type="dxa"/>
            <w:vMerge w:val="restart"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062B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2062B6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2062B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подведомственной</w:t>
            </w: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организации, деятельность которой подлежит плановой проверки</w:t>
            </w:r>
          </w:p>
        </w:tc>
        <w:tc>
          <w:tcPr>
            <w:tcW w:w="2551" w:type="dxa"/>
            <w:vMerge w:val="restart"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Адрес фактического местонахождения подведомственной организации</w:t>
            </w:r>
          </w:p>
        </w:tc>
        <w:tc>
          <w:tcPr>
            <w:tcW w:w="2126" w:type="dxa"/>
            <w:vMerge w:val="restart"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Цель                                            плановой проверки</w:t>
            </w:r>
          </w:p>
        </w:tc>
        <w:tc>
          <w:tcPr>
            <w:tcW w:w="1480" w:type="dxa"/>
            <w:vMerge w:val="restart"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Основание проведения плановой проверки</w:t>
            </w:r>
          </w:p>
        </w:tc>
        <w:tc>
          <w:tcPr>
            <w:tcW w:w="1781" w:type="dxa"/>
            <w:vMerge w:val="restart"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Форма проведения плановой проверки (документарная, выездная)</w:t>
            </w:r>
          </w:p>
        </w:tc>
        <w:tc>
          <w:tcPr>
            <w:tcW w:w="2835" w:type="dxa"/>
            <w:gridSpan w:val="2"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Сроки проверки</w:t>
            </w:r>
          </w:p>
        </w:tc>
        <w:tc>
          <w:tcPr>
            <w:tcW w:w="992" w:type="dxa"/>
            <w:vMerge w:val="restart"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Срок проведения плановой проверки</w:t>
            </w: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(рабочих дней)</w:t>
            </w:r>
          </w:p>
        </w:tc>
      </w:tr>
      <w:tr w:rsidR="00785BC2" w:rsidRPr="002062B6" w:rsidTr="00C566BA">
        <w:trPr>
          <w:trHeight w:val="450"/>
        </w:trPr>
        <w:tc>
          <w:tcPr>
            <w:tcW w:w="704" w:type="dxa"/>
            <w:vMerge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vMerge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начала проведения проверки</w:t>
            </w:r>
          </w:p>
        </w:tc>
        <w:tc>
          <w:tcPr>
            <w:tcW w:w="1418" w:type="dxa"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Дата окончания проведения проверки</w:t>
            </w:r>
          </w:p>
        </w:tc>
        <w:tc>
          <w:tcPr>
            <w:tcW w:w="992" w:type="dxa"/>
            <w:vMerge/>
          </w:tcPr>
          <w:p w:rsidR="00785BC2" w:rsidRPr="002062B6" w:rsidRDefault="00785BC2" w:rsidP="00C566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85BC2" w:rsidRPr="002062B6" w:rsidTr="00C566BA">
        <w:trPr>
          <w:trHeight w:val="450"/>
        </w:trPr>
        <w:tc>
          <w:tcPr>
            <w:tcW w:w="704" w:type="dxa"/>
          </w:tcPr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2" w:type="dxa"/>
          </w:tcPr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предприятие </w:t>
            </w:r>
            <w:r w:rsidRPr="002062B6">
              <w:rPr>
                <w:rFonts w:eastAsia="Calibri"/>
                <w:sz w:val="22"/>
                <w:szCs w:val="22"/>
                <w:lang w:eastAsia="en-US"/>
              </w:rPr>
              <w:t>Новоалександровско</w:t>
            </w:r>
            <w:r>
              <w:rPr>
                <w:rFonts w:eastAsia="Calibri"/>
                <w:sz w:val="22"/>
                <w:szCs w:val="22"/>
                <w:lang w:eastAsia="en-US"/>
              </w:rPr>
              <w:t>го</w:t>
            </w:r>
            <w:r w:rsidRPr="002062B6">
              <w:rPr>
                <w:rFonts w:eastAsia="Calibri"/>
                <w:sz w:val="22"/>
                <w:szCs w:val="22"/>
                <w:lang w:eastAsia="en-US"/>
              </w:rPr>
              <w:t xml:space="preserve"> городско</w:t>
            </w:r>
            <w:r>
              <w:rPr>
                <w:rFonts w:eastAsia="Calibri"/>
                <w:sz w:val="22"/>
                <w:szCs w:val="22"/>
                <w:lang w:eastAsia="en-US"/>
              </w:rPr>
              <w:t>го</w:t>
            </w:r>
            <w:r w:rsidRPr="002062B6">
              <w:rPr>
                <w:rFonts w:eastAsia="Calibri"/>
                <w:sz w:val="22"/>
                <w:szCs w:val="22"/>
                <w:lang w:eastAsia="en-US"/>
              </w:rPr>
              <w:t xml:space="preserve"> округ</w:t>
            </w:r>
            <w:r>
              <w:rPr>
                <w:rFonts w:eastAsia="Calibri"/>
                <w:sz w:val="22"/>
                <w:szCs w:val="22"/>
                <w:lang w:eastAsia="en-US"/>
              </w:rPr>
              <w:t>а Ставропольского края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Григорополисское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коммунальное хозяйство»</w:t>
            </w:r>
          </w:p>
        </w:tc>
        <w:tc>
          <w:tcPr>
            <w:tcW w:w="2551" w:type="dxa"/>
          </w:tcPr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3560</w:t>
            </w: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Ставропольский край</w:t>
            </w:r>
          </w:p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062B6">
              <w:rPr>
                <w:rFonts w:eastAsia="Calibri"/>
                <w:sz w:val="22"/>
                <w:szCs w:val="22"/>
                <w:lang w:eastAsia="en-US"/>
              </w:rPr>
              <w:t>Новоалександровск</w:t>
            </w:r>
            <w:r>
              <w:rPr>
                <w:rFonts w:eastAsia="Calibri"/>
                <w:sz w:val="22"/>
                <w:szCs w:val="22"/>
                <w:lang w:eastAsia="en-US"/>
              </w:rPr>
              <w:t>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район ст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ригорополисская</w:t>
            </w:r>
          </w:p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 xml:space="preserve">ул. </w:t>
            </w:r>
            <w:r>
              <w:rPr>
                <w:rFonts w:eastAsia="Calibri"/>
                <w:sz w:val="22"/>
                <w:szCs w:val="22"/>
                <w:lang w:eastAsia="en-US"/>
              </w:rPr>
              <w:t>Шмидта, д.38</w:t>
            </w:r>
          </w:p>
        </w:tc>
        <w:tc>
          <w:tcPr>
            <w:tcW w:w="2126" w:type="dxa"/>
          </w:tcPr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80" w:type="dxa"/>
          </w:tcPr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Постановление администрации Новоалександровского городского округа Ставропольского края от 16.02.2018г. №238</w:t>
            </w:r>
          </w:p>
        </w:tc>
        <w:tc>
          <w:tcPr>
            <w:tcW w:w="1781" w:type="dxa"/>
          </w:tcPr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документарная</w:t>
            </w:r>
          </w:p>
        </w:tc>
        <w:tc>
          <w:tcPr>
            <w:tcW w:w="1417" w:type="dxa"/>
          </w:tcPr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2062B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ма</w:t>
            </w:r>
            <w:r w:rsidRPr="002062B6">
              <w:rPr>
                <w:rFonts w:eastAsia="Calibri"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1418" w:type="dxa"/>
          </w:tcPr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062B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июня</w:t>
            </w:r>
          </w:p>
        </w:tc>
        <w:tc>
          <w:tcPr>
            <w:tcW w:w="992" w:type="dxa"/>
          </w:tcPr>
          <w:p w:rsidR="00785BC2" w:rsidRPr="002062B6" w:rsidRDefault="00785BC2" w:rsidP="00C566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062B6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</w:tbl>
    <w:p w:rsidR="00785BC2" w:rsidRPr="002062B6" w:rsidRDefault="00785BC2" w:rsidP="00785BC2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:rsidR="00785BC2" w:rsidRDefault="00785BC2" w:rsidP="00785BC2">
      <w:pPr>
        <w:spacing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Главный специалист </w:t>
      </w:r>
    </w:p>
    <w:p w:rsidR="00785BC2" w:rsidRDefault="00785BC2" w:rsidP="00785BC2">
      <w:pPr>
        <w:spacing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Григорополисского территориального </w:t>
      </w:r>
    </w:p>
    <w:p w:rsidR="00785BC2" w:rsidRPr="002062B6" w:rsidRDefault="00785BC2" w:rsidP="00785BC2">
      <w:pPr>
        <w:spacing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отдела</w:t>
      </w:r>
      <w:r w:rsidRPr="002062B6">
        <w:rPr>
          <w:rFonts w:eastAsia="Calibri"/>
          <w:sz w:val="24"/>
          <w:szCs w:val="24"/>
          <w:lang w:eastAsia="en-US"/>
        </w:rPr>
        <w:t xml:space="preserve"> администрации </w:t>
      </w:r>
    </w:p>
    <w:p w:rsidR="00785BC2" w:rsidRPr="002062B6" w:rsidRDefault="00785BC2" w:rsidP="00785BC2">
      <w:pPr>
        <w:spacing w:line="259" w:lineRule="auto"/>
        <w:rPr>
          <w:rFonts w:eastAsia="Calibri"/>
          <w:sz w:val="24"/>
          <w:szCs w:val="24"/>
          <w:lang w:eastAsia="en-US"/>
        </w:rPr>
      </w:pPr>
      <w:r w:rsidRPr="002062B6">
        <w:rPr>
          <w:rFonts w:eastAsia="Calibri"/>
          <w:sz w:val="24"/>
          <w:szCs w:val="24"/>
          <w:lang w:eastAsia="en-US"/>
        </w:rPr>
        <w:t>Новоалександровского городского округа</w:t>
      </w:r>
    </w:p>
    <w:p w:rsidR="00432D7D" w:rsidRDefault="00785BC2" w:rsidP="00785BC2">
      <w:r w:rsidRPr="002062B6">
        <w:rPr>
          <w:rFonts w:eastAsia="Calibri"/>
          <w:sz w:val="24"/>
          <w:szCs w:val="24"/>
          <w:lang w:eastAsia="en-US"/>
        </w:rPr>
        <w:t>Ста</w:t>
      </w:r>
      <w:r>
        <w:rPr>
          <w:rFonts w:eastAsia="Calibri"/>
          <w:sz w:val="24"/>
          <w:szCs w:val="24"/>
          <w:lang w:eastAsia="en-US"/>
        </w:rPr>
        <w:t>вропольского края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И.А. Кисельникова</w:t>
      </w:r>
    </w:p>
    <w:sectPr w:rsidR="00432D7D" w:rsidSect="00785BC2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BC2"/>
    <w:rsid w:val="00432D7D"/>
    <w:rsid w:val="0078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Pulser</dc:creator>
  <cp:lastModifiedBy>Pulser</cp:lastModifiedBy>
  <cp:revision>1</cp:revision>
  <dcterms:created xsi:type="dcterms:W3CDTF">2022-04-12T06:28:00Z</dcterms:created>
  <dcterms:modified xsi:type="dcterms:W3CDTF">2022-04-12T06:31:00Z</dcterms:modified>
</cp:coreProperties>
</file>